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4B24" w14:textId="7BC28FB6" w:rsidR="00AC7683" w:rsidRPr="00994804" w:rsidRDefault="002029E6" w:rsidP="001D3FEF">
      <w:pPr>
        <w:rPr>
          <w:rFonts w:ascii="Verdana" w:hAnsi="Verdana"/>
          <w:color w:val="000000" w:themeColor="text1"/>
          <w:lang w:val="en-US"/>
        </w:rPr>
      </w:pPr>
      <w:r w:rsidRPr="00994804">
        <w:rPr>
          <w:rFonts w:ascii="Verdana" w:hAnsi="Verdana"/>
          <w:bCs/>
          <w:color w:val="000000" w:themeColor="text1"/>
        </w:rPr>
        <w:t xml:space="preserve">Job </w:t>
      </w:r>
      <w:r w:rsidR="00994804" w:rsidRPr="00994804">
        <w:rPr>
          <w:rFonts w:ascii="Verdana" w:hAnsi="Verdana"/>
          <w:bCs/>
          <w:color w:val="000000" w:themeColor="text1"/>
        </w:rPr>
        <w:t>d</w:t>
      </w:r>
      <w:r w:rsidRPr="00994804">
        <w:rPr>
          <w:rFonts w:ascii="Verdana" w:hAnsi="Verdana"/>
          <w:bCs/>
          <w:color w:val="000000" w:themeColor="text1"/>
        </w:rPr>
        <w:t>escription</w:t>
      </w:r>
      <w:r w:rsidR="00AF706B" w:rsidRPr="00994804">
        <w:rPr>
          <w:rFonts w:ascii="Verdana" w:hAnsi="Verdana"/>
          <w:bCs/>
          <w:color w:val="000000" w:themeColor="text1"/>
        </w:rPr>
        <w:t>:</w:t>
      </w:r>
      <w:r w:rsidR="00AF706B" w:rsidRPr="00994804">
        <w:rPr>
          <w:rFonts w:ascii="Verdana" w:hAnsi="Verdana"/>
          <w:b/>
          <w:color w:val="000000" w:themeColor="text1"/>
        </w:rPr>
        <w:t xml:space="preserve"> </w:t>
      </w:r>
      <w:r w:rsidR="00C6104E">
        <w:rPr>
          <w:rFonts w:ascii="Verdana" w:eastAsia="Verdana" w:hAnsi="Verdana" w:cs="Verdana"/>
          <w:b/>
        </w:rPr>
        <w:t xml:space="preserve">Head of </w:t>
      </w:r>
      <w:r w:rsidR="00475EA0">
        <w:rPr>
          <w:rFonts w:ascii="Verdana" w:eastAsia="Verdana" w:hAnsi="Verdana" w:cs="Verdana"/>
          <w:b/>
        </w:rPr>
        <w:t xml:space="preserve">UK </w:t>
      </w:r>
      <w:r w:rsidR="005D2F07">
        <w:rPr>
          <w:rFonts w:ascii="Verdana" w:eastAsia="Verdana" w:hAnsi="Verdana" w:cs="Verdana"/>
          <w:b/>
        </w:rPr>
        <w:t>Policy</w:t>
      </w:r>
    </w:p>
    <w:tbl>
      <w:tblPr>
        <w:tblStyle w:val="TableGrid"/>
        <w:tblW w:w="1393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2E74B5" w:themeFill="accent1" w:themeFillShade="BF"/>
        <w:tblLook w:val="04A0" w:firstRow="1" w:lastRow="0" w:firstColumn="1" w:lastColumn="0" w:noHBand="0" w:noVBand="1"/>
      </w:tblPr>
      <w:tblGrid>
        <w:gridCol w:w="2117"/>
        <w:gridCol w:w="2126"/>
        <w:gridCol w:w="2230"/>
        <w:gridCol w:w="2306"/>
        <w:gridCol w:w="2268"/>
        <w:gridCol w:w="2891"/>
      </w:tblGrid>
      <w:tr w:rsidR="00730888" w:rsidRPr="00994804" w14:paraId="49EE734E" w14:textId="77777777" w:rsidTr="00210F2A">
        <w:trPr>
          <w:trHeight w:val="1402"/>
        </w:trPr>
        <w:tc>
          <w:tcPr>
            <w:tcW w:w="2117" w:type="dxa"/>
            <w:shd w:val="clear" w:color="auto" w:fill="002060"/>
          </w:tcPr>
          <w:p w14:paraId="3937713E" w14:textId="77777777" w:rsidR="00470FE8" w:rsidRDefault="0032011F" w:rsidP="0032011F">
            <w:pPr>
              <w:rPr>
                <w:rFonts w:ascii="Verdana" w:hAnsi="Verdana"/>
                <w:bCs/>
                <w:sz w:val="20"/>
              </w:rPr>
            </w:pPr>
            <w:r w:rsidRPr="00994804">
              <w:rPr>
                <w:rFonts w:ascii="Verdana" w:hAnsi="Verdana"/>
                <w:bCs/>
                <w:sz w:val="20"/>
              </w:rPr>
              <w:t xml:space="preserve">Job Level: </w:t>
            </w:r>
          </w:p>
          <w:p w14:paraId="3CAF1E63" w14:textId="7B605C12" w:rsidR="0032011F" w:rsidRPr="00451F04" w:rsidRDefault="00C6104E" w:rsidP="0032011F">
            <w:pPr>
              <w:rPr>
                <w:rFonts w:ascii="Verdana" w:hAnsi="Verdana"/>
                <w:b/>
                <w:sz w:val="20"/>
              </w:rPr>
            </w:pPr>
            <w:r>
              <w:rPr>
                <w:rFonts w:ascii="Verdana" w:hAnsi="Verdana"/>
                <w:b/>
                <w:sz w:val="20"/>
              </w:rPr>
              <w:t>Head</w:t>
            </w:r>
          </w:p>
        </w:tc>
        <w:tc>
          <w:tcPr>
            <w:tcW w:w="2126" w:type="dxa"/>
            <w:shd w:val="clear" w:color="auto" w:fill="002060"/>
          </w:tcPr>
          <w:p w14:paraId="320D6684" w14:textId="77777777" w:rsidR="00D858F0" w:rsidRDefault="00210F2A" w:rsidP="0032011F">
            <w:pPr>
              <w:rPr>
                <w:rFonts w:ascii="Verdana" w:hAnsi="Verdana"/>
                <w:bCs/>
                <w:sz w:val="20"/>
              </w:rPr>
            </w:pPr>
            <w:r w:rsidRPr="00994804">
              <w:rPr>
                <w:rFonts w:ascii="Verdana" w:hAnsi="Verdana"/>
                <w:bCs/>
                <w:sz w:val="20"/>
              </w:rPr>
              <w:t xml:space="preserve">Salary: </w:t>
            </w:r>
          </w:p>
          <w:p w14:paraId="252D822D" w14:textId="0ACAEF88" w:rsidR="0032011F" w:rsidRPr="00994804" w:rsidRDefault="00452711" w:rsidP="0032011F">
            <w:pPr>
              <w:rPr>
                <w:rFonts w:ascii="Verdana" w:hAnsi="Verdana"/>
                <w:bCs/>
                <w:sz w:val="20"/>
              </w:rPr>
            </w:pPr>
            <w:r w:rsidRPr="00994804">
              <w:rPr>
                <w:rFonts w:ascii="Verdana" w:hAnsi="Verdana"/>
                <w:bCs/>
                <w:sz w:val="20"/>
              </w:rPr>
              <w:t xml:space="preserve">Starting from </w:t>
            </w:r>
            <w:r w:rsidRPr="00D858F0">
              <w:rPr>
                <w:rFonts w:ascii="Verdana" w:hAnsi="Verdana"/>
                <w:b/>
                <w:sz w:val="20"/>
              </w:rPr>
              <w:t>£</w:t>
            </w:r>
            <w:r w:rsidR="003C1F3F">
              <w:rPr>
                <w:rFonts w:ascii="Verdana" w:hAnsi="Verdana"/>
                <w:b/>
                <w:sz w:val="20"/>
              </w:rPr>
              <w:t>65</w:t>
            </w:r>
            <w:r w:rsidR="00C576FA">
              <w:rPr>
                <w:rFonts w:ascii="Verdana" w:hAnsi="Verdana"/>
                <w:b/>
                <w:sz w:val="20"/>
              </w:rPr>
              <w:t>,</w:t>
            </w:r>
            <w:r w:rsidR="003C1F3F">
              <w:rPr>
                <w:rFonts w:ascii="Verdana" w:hAnsi="Verdana"/>
                <w:b/>
                <w:sz w:val="20"/>
              </w:rPr>
              <w:t>374</w:t>
            </w:r>
            <w:r w:rsidRPr="00994804">
              <w:rPr>
                <w:rFonts w:ascii="Verdana" w:hAnsi="Verdana"/>
                <w:bCs/>
                <w:sz w:val="20"/>
              </w:rPr>
              <w:t xml:space="preserve"> + benefits</w:t>
            </w:r>
          </w:p>
        </w:tc>
        <w:tc>
          <w:tcPr>
            <w:tcW w:w="2230" w:type="dxa"/>
            <w:shd w:val="clear" w:color="auto" w:fill="002060"/>
          </w:tcPr>
          <w:p w14:paraId="5DE7B364" w14:textId="11E3342C" w:rsidR="0032011F" w:rsidRPr="00994804" w:rsidRDefault="0032011F" w:rsidP="005D2F07">
            <w:pPr>
              <w:rPr>
                <w:rFonts w:ascii="Verdana" w:hAnsi="Verdana"/>
                <w:bCs/>
                <w:sz w:val="20"/>
              </w:rPr>
            </w:pPr>
            <w:r w:rsidRPr="00994804">
              <w:rPr>
                <w:rFonts w:ascii="Verdana" w:hAnsi="Verdana"/>
                <w:bCs/>
                <w:sz w:val="20"/>
              </w:rPr>
              <w:t xml:space="preserve">Department: </w:t>
            </w:r>
            <w:r w:rsidR="005D2F07">
              <w:rPr>
                <w:rFonts w:ascii="Verdana" w:hAnsi="Verdana"/>
                <w:b/>
                <w:sz w:val="20"/>
              </w:rPr>
              <w:t>Medical Science Policy</w:t>
            </w:r>
          </w:p>
        </w:tc>
        <w:tc>
          <w:tcPr>
            <w:tcW w:w="2306" w:type="dxa"/>
            <w:shd w:val="clear" w:color="auto" w:fill="002060"/>
          </w:tcPr>
          <w:p w14:paraId="2B9D0CC8" w14:textId="77777777" w:rsidR="00345B86" w:rsidRDefault="0032011F" w:rsidP="0032011F">
            <w:pPr>
              <w:rPr>
                <w:rFonts w:ascii="Verdana" w:hAnsi="Verdana"/>
                <w:bCs/>
                <w:sz w:val="20"/>
              </w:rPr>
            </w:pPr>
            <w:r w:rsidRPr="00994804">
              <w:rPr>
                <w:rFonts w:ascii="Verdana" w:hAnsi="Verdana"/>
                <w:bCs/>
                <w:sz w:val="20"/>
              </w:rPr>
              <w:t xml:space="preserve">Reports to: </w:t>
            </w:r>
          </w:p>
          <w:p w14:paraId="6F7414FC" w14:textId="74EB642D" w:rsidR="0032011F" w:rsidRDefault="00C6104E" w:rsidP="0032011F">
            <w:pPr>
              <w:rPr>
                <w:rFonts w:ascii="Verdana" w:hAnsi="Verdana"/>
                <w:b/>
                <w:sz w:val="20"/>
              </w:rPr>
            </w:pPr>
            <w:r>
              <w:rPr>
                <w:rFonts w:ascii="Verdana" w:hAnsi="Verdana"/>
                <w:b/>
                <w:sz w:val="20"/>
              </w:rPr>
              <w:t xml:space="preserve">Director, </w:t>
            </w:r>
            <w:r w:rsidR="005D2F07">
              <w:rPr>
                <w:rFonts w:ascii="Verdana" w:hAnsi="Verdana"/>
                <w:b/>
                <w:sz w:val="20"/>
              </w:rPr>
              <w:t>Medical Science Policy</w:t>
            </w:r>
          </w:p>
          <w:p w14:paraId="00FF0FEA" w14:textId="0AE0669B" w:rsidR="00470FE8" w:rsidRDefault="00470FE8" w:rsidP="0032011F">
            <w:pPr>
              <w:rPr>
                <w:rFonts w:ascii="Verdana" w:hAnsi="Verdana"/>
                <w:b/>
                <w:sz w:val="20"/>
              </w:rPr>
            </w:pPr>
          </w:p>
          <w:p w14:paraId="1EDAFD8D" w14:textId="087192D2" w:rsidR="00AF5520" w:rsidRPr="00AF5520" w:rsidRDefault="00AF5520" w:rsidP="0032011F">
            <w:pPr>
              <w:rPr>
                <w:rFonts w:ascii="Verdana" w:hAnsi="Verdana"/>
                <w:bCs/>
                <w:sz w:val="20"/>
              </w:rPr>
            </w:pPr>
            <w:r w:rsidRPr="00AF5520">
              <w:rPr>
                <w:rFonts w:ascii="Verdana" w:hAnsi="Verdana"/>
                <w:bCs/>
                <w:sz w:val="20"/>
              </w:rPr>
              <w:t>Direct reports:</w:t>
            </w:r>
          </w:p>
          <w:p w14:paraId="72E356F9" w14:textId="1E5823E7" w:rsidR="00AF5520" w:rsidRPr="00470FE8" w:rsidRDefault="005D2F07" w:rsidP="0032011F">
            <w:pPr>
              <w:rPr>
                <w:rFonts w:ascii="Verdana" w:hAnsi="Verdana"/>
                <w:b/>
                <w:sz w:val="20"/>
              </w:rPr>
            </w:pPr>
            <w:r>
              <w:rPr>
                <w:rFonts w:ascii="Verdana" w:hAnsi="Verdana"/>
                <w:b/>
                <w:sz w:val="20"/>
              </w:rPr>
              <w:t>2</w:t>
            </w:r>
          </w:p>
          <w:p w14:paraId="1CD9E244" w14:textId="3D1AFCBA" w:rsidR="00470FE8" w:rsidRPr="00345B86" w:rsidRDefault="00470FE8" w:rsidP="0032011F">
            <w:pPr>
              <w:rPr>
                <w:rFonts w:ascii="Verdana" w:hAnsi="Verdana"/>
                <w:bCs/>
                <w:sz w:val="20"/>
              </w:rPr>
            </w:pPr>
          </w:p>
        </w:tc>
        <w:tc>
          <w:tcPr>
            <w:tcW w:w="2268" w:type="dxa"/>
            <w:shd w:val="clear" w:color="auto" w:fill="002060"/>
          </w:tcPr>
          <w:p w14:paraId="25716E23" w14:textId="09F09488" w:rsidR="00470FE8" w:rsidRDefault="0032011F" w:rsidP="0032011F">
            <w:pPr>
              <w:rPr>
                <w:rFonts w:ascii="Verdana" w:hAnsi="Verdana"/>
                <w:bCs/>
                <w:sz w:val="20"/>
              </w:rPr>
            </w:pPr>
            <w:r w:rsidRPr="00994804">
              <w:rPr>
                <w:rFonts w:ascii="Verdana" w:hAnsi="Verdana"/>
                <w:bCs/>
                <w:sz w:val="20"/>
              </w:rPr>
              <w:t>Role Duration:</w:t>
            </w:r>
            <w:r w:rsidR="00B52087">
              <w:rPr>
                <w:rFonts w:ascii="Verdana" w:hAnsi="Verdana"/>
                <w:bCs/>
                <w:sz w:val="20"/>
              </w:rPr>
              <w:t xml:space="preserve"> </w:t>
            </w:r>
            <w:r w:rsidR="00071FA5">
              <w:rPr>
                <w:rFonts w:ascii="Verdana" w:hAnsi="Verdana"/>
                <w:bCs/>
                <w:sz w:val="20"/>
              </w:rPr>
              <w:t>Permanent</w:t>
            </w:r>
          </w:p>
          <w:p w14:paraId="71E37D0E" w14:textId="77777777" w:rsidR="00350B95" w:rsidRDefault="00350B95" w:rsidP="0032011F">
            <w:pPr>
              <w:rPr>
                <w:rFonts w:ascii="Verdana" w:hAnsi="Verdana"/>
                <w:bCs/>
                <w:sz w:val="20"/>
              </w:rPr>
            </w:pPr>
          </w:p>
          <w:p w14:paraId="4AC95553" w14:textId="28DB35B5" w:rsidR="00350B95" w:rsidRPr="00C576FA" w:rsidRDefault="00350B95" w:rsidP="0032011F">
            <w:pPr>
              <w:rPr>
                <w:rFonts w:ascii="Verdana" w:hAnsi="Verdana"/>
                <w:bCs/>
                <w:sz w:val="20"/>
              </w:rPr>
            </w:pPr>
            <w:r w:rsidRPr="00C576FA">
              <w:rPr>
                <w:rFonts w:ascii="Verdana" w:hAnsi="Verdana"/>
                <w:bCs/>
                <w:sz w:val="20"/>
              </w:rPr>
              <w:t>Full or part time from 4 days a week.</w:t>
            </w:r>
          </w:p>
          <w:p w14:paraId="6DCA037F" w14:textId="1B0DEE0D" w:rsidR="0032011F" w:rsidRPr="00470FE8" w:rsidRDefault="0032011F" w:rsidP="0032011F">
            <w:pPr>
              <w:rPr>
                <w:rFonts w:ascii="Verdana" w:hAnsi="Verdana"/>
                <w:b/>
                <w:sz w:val="20"/>
              </w:rPr>
            </w:pPr>
          </w:p>
        </w:tc>
        <w:tc>
          <w:tcPr>
            <w:tcW w:w="2891" w:type="dxa"/>
            <w:shd w:val="clear" w:color="auto" w:fill="002060"/>
          </w:tcPr>
          <w:p w14:paraId="7759E3D0" w14:textId="2ECE1F9E" w:rsidR="00D858F0" w:rsidRDefault="0032011F" w:rsidP="0032011F">
            <w:pPr>
              <w:rPr>
                <w:rFonts w:ascii="Verdana" w:hAnsi="Verdana"/>
                <w:bCs/>
                <w:sz w:val="20"/>
              </w:rPr>
            </w:pPr>
            <w:r w:rsidRPr="00994804">
              <w:rPr>
                <w:rFonts w:ascii="Verdana" w:hAnsi="Verdana"/>
                <w:bCs/>
                <w:sz w:val="20"/>
              </w:rPr>
              <w:t>Work Location:</w:t>
            </w:r>
            <w:r w:rsidR="00071FA5">
              <w:rPr>
                <w:rFonts w:ascii="Verdana" w:hAnsi="Verdana"/>
                <w:bCs/>
                <w:sz w:val="20"/>
              </w:rPr>
              <w:t xml:space="preserve"> </w:t>
            </w:r>
            <w:r w:rsidR="00071FA5" w:rsidRPr="00D858F0">
              <w:rPr>
                <w:rFonts w:ascii="Verdana" w:eastAsia="Verdana" w:hAnsi="Verdana" w:cs="Verdana"/>
                <w:b/>
                <w:sz w:val="20"/>
              </w:rPr>
              <w:t>Hybrid</w:t>
            </w:r>
            <w:r w:rsidR="00071FA5" w:rsidRPr="00994804">
              <w:rPr>
                <w:rFonts w:ascii="Verdana" w:eastAsia="Verdana" w:hAnsi="Verdana" w:cs="Verdana"/>
                <w:bCs/>
                <w:sz w:val="20"/>
              </w:rPr>
              <w:t xml:space="preserve"> – minimum 1 day a week from the office (41 Portland Place, London) and at home.</w:t>
            </w:r>
          </w:p>
          <w:p w14:paraId="79F51333" w14:textId="6B00BA06" w:rsidR="0032011F" w:rsidRPr="00994804" w:rsidRDefault="0032011F" w:rsidP="0032011F">
            <w:pPr>
              <w:rPr>
                <w:rFonts w:ascii="Verdana" w:hAnsi="Verdana"/>
                <w:bCs/>
                <w:sz w:val="20"/>
              </w:rPr>
            </w:pPr>
          </w:p>
        </w:tc>
      </w:tr>
    </w:tbl>
    <w:p w14:paraId="3FAFF3AE" w14:textId="77777777" w:rsidR="003629E1" w:rsidRPr="003629E1" w:rsidRDefault="003629E1" w:rsidP="001C5737">
      <w:pPr>
        <w:spacing w:after="0" w:line="280" w:lineRule="exact"/>
      </w:pPr>
    </w:p>
    <w:tbl>
      <w:tblPr>
        <w:tblStyle w:val="TableGrid"/>
        <w:tblW w:w="0" w:type="auto"/>
        <w:tblLook w:val="04A0" w:firstRow="1" w:lastRow="0" w:firstColumn="1" w:lastColumn="0" w:noHBand="0" w:noVBand="1"/>
      </w:tblPr>
      <w:tblGrid>
        <w:gridCol w:w="13948"/>
      </w:tblGrid>
      <w:tr w:rsidR="00B52CCF" w14:paraId="78D26331" w14:textId="77777777" w:rsidTr="00B52CCF">
        <w:tc>
          <w:tcPr>
            <w:tcW w:w="13948" w:type="dxa"/>
          </w:tcPr>
          <w:p w14:paraId="6F40FFB1" w14:textId="041CC3A4" w:rsidR="00E11035" w:rsidRDefault="00E11035" w:rsidP="001C5737">
            <w:pPr>
              <w:spacing w:after="280"/>
              <w:rPr>
                <w:rFonts w:ascii="Verdana" w:hAnsi="Verdana"/>
                <w:b/>
                <w:color w:val="000000" w:themeColor="text1"/>
                <w:szCs w:val="24"/>
              </w:rPr>
            </w:pPr>
            <w:r w:rsidRPr="001C5737">
              <w:rPr>
                <w:rFonts w:ascii="Verdana" w:hAnsi="Verdana"/>
                <w:b/>
                <w:color w:val="000000" w:themeColor="text1"/>
                <w:szCs w:val="24"/>
              </w:rPr>
              <w:t xml:space="preserve">Summary </w:t>
            </w:r>
            <w:r w:rsidR="003664A4" w:rsidRPr="001C5737">
              <w:rPr>
                <w:rFonts w:ascii="Verdana" w:hAnsi="Verdana"/>
                <w:b/>
                <w:color w:val="000000" w:themeColor="text1"/>
                <w:szCs w:val="24"/>
              </w:rPr>
              <w:t>p</w:t>
            </w:r>
            <w:r w:rsidRPr="001C5737">
              <w:rPr>
                <w:rFonts w:ascii="Verdana" w:hAnsi="Verdana"/>
                <w:b/>
                <w:color w:val="000000" w:themeColor="text1"/>
                <w:szCs w:val="24"/>
              </w:rPr>
              <w:t>urpose - what you will be achieving.</w:t>
            </w:r>
          </w:p>
          <w:p w14:paraId="072AE4E0" w14:textId="77777777" w:rsidR="00C576FA" w:rsidRDefault="00BD56A4" w:rsidP="00C6104E">
            <w:pPr>
              <w:pStyle w:val="pf0"/>
              <w:spacing w:before="0" w:beforeAutospacing="0" w:after="0" w:afterAutospacing="0" w:line="280" w:lineRule="exact"/>
              <w:rPr>
                <w:rFonts w:ascii="Verdana" w:hAnsi="Verdana"/>
                <w:sz w:val="20"/>
                <w:szCs w:val="20"/>
              </w:rPr>
            </w:pPr>
            <w:r w:rsidRPr="004E65C9">
              <w:rPr>
                <w:rFonts w:ascii="Verdana" w:hAnsi="Verdana"/>
                <w:sz w:val="20"/>
                <w:szCs w:val="20"/>
              </w:rPr>
              <w:t>You will</w:t>
            </w:r>
            <w:r w:rsidR="00C576FA">
              <w:rPr>
                <w:rFonts w:ascii="Verdana" w:hAnsi="Verdana"/>
                <w:sz w:val="20"/>
                <w:szCs w:val="20"/>
              </w:rPr>
              <w:t>:</w:t>
            </w:r>
          </w:p>
          <w:p w14:paraId="0037F521" w14:textId="77777777" w:rsidR="00C576FA" w:rsidRP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rPr>
              <w:t>H</w:t>
            </w:r>
            <w:r w:rsidR="00BD56A4" w:rsidRPr="004E65C9">
              <w:rPr>
                <w:rFonts w:ascii="Verdana" w:hAnsi="Verdana"/>
                <w:sz w:val="20"/>
                <w:szCs w:val="20"/>
              </w:rPr>
              <w:t xml:space="preserve">arness </w:t>
            </w:r>
            <w:r w:rsidR="00BD56A4">
              <w:rPr>
                <w:rFonts w:ascii="Verdana" w:hAnsi="Verdana"/>
                <w:sz w:val="20"/>
                <w:szCs w:val="20"/>
              </w:rPr>
              <w:t>the Academy’s strengths (including</w:t>
            </w:r>
            <w:r w:rsidR="00BD56A4" w:rsidRPr="004E65C9">
              <w:rPr>
                <w:rFonts w:ascii="Verdana" w:hAnsi="Verdana"/>
                <w:sz w:val="20"/>
                <w:szCs w:val="20"/>
              </w:rPr>
              <w:t xml:space="preserve"> our Fellowship</w:t>
            </w:r>
            <w:r w:rsidR="00BD56A4">
              <w:rPr>
                <w:rFonts w:ascii="Verdana" w:hAnsi="Verdana"/>
                <w:sz w:val="20"/>
                <w:szCs w:val="20"/>
              </w:rPr>
              <w:t>)</w:t>
            </w:r>
            <w:r w:rsidR="00BD56A4" w:rsidRPr="004E65C9">
              <w:rPr>
                <w:rFonts w:ascii="Verdana" w:hAnsi="Verdana"/>
                <w:sz w:val="20"/>
                <w:szCs w:val="20"/>
              </w:rPr>
              <w:t xml:space="preserve"> to inform and drive change that </w:t>
            </w:r>
            <w:r w:rsidR="00BD56A4">
              <w:rPr>
                <w:rFonts w:ascii="Verdana" w:hAnsi="Verdana"/>
                <w:sz w:val="20"/>
                <w:szCs w:val="20"/>
              </w:rPr>
              <w:t xml:space="preserve">supports our vision of </w:t>
            </w:r>
            <w:r w:rsidR="00BD56A4" w:rsidRPr="00532A5A">
              <w:rPr>
                <w:rFonts w:ascii="Verdana" w:hAnsi="Verdana"/>
                <w:i/>
                <w:iCs/>
                <w:sz w:val="20"/>
                <w:szCs w:val="20"/>
              </w:rPr>
              <w:t>good health for all</w:t>
            </w:r>
            <w:r w:rsidR="00BD56A4">
              <w:rPr>
                <w:rFonts w:ascii="Verdana" w:hAnsi="Verdana"/>
              </w:rPr>
              <w:t xml:space="preserve"> </w:t>
            </w:r>
            <w:r w:rsidR="00BD56A4" w:rsidRPr="00532A5A">
              <w:rPr>
                <w:rFonts w:ascii="Verdana" w:hAnsi="Verdana"/>
                <w:i/>
                <w:iCs/>
                <w:sz w:val="20"/>
                <w:szCs w:val="20"/>
              </w:rPr>
              <w:t>supported by the best research and evidence</w:t>
            </w:r>
            <w:r w:rsidR="00BD56A4">
              <w:rPr>
                <w:rFonts w:ascii="Verdana" w:hAnsi="Verdana"/>
              </w:rPr>
              <w:t xml:space="preserve">. </w:t>
            </w:r>
          </w:p>
          <w:p w14:paraId="3DDD7B37" w14:textId="77777777" w:rsid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B</w:t>
            </w:r>
            <w:r w:rsidR="00BC06F1">
              <w:rPr>
                <w:rFonts w:ascii="Verdana" w:hAnsi="Verdana"/>
                <w:sz w:val="20"/>
                <w:szCs w:val="20"/>
                <w:lang w:eastAsia="en-US"/>
              </w:rPr>
              <w:t xml:space="preserve">uild on our track record of influencing </w:t>
            </w:r>
            <w:r>
              <w:rPr>
                <w:rFonts w:ascii="Verdana" w:hAnsi="Verdana"/>
                <w:sz w:val="20"/>
                <w:szCs w:val="20"/>
                <w:lang w:eastAsia="en-US"/>
              </w:rPr>
              <w:t xml:space="preserve">policy </w:t>
            </w:r>
            <w:r w:rsidR="00532A5A">
              <w:rPr>
                <w:rFonts w:ascii="Verdana" w:hAnsi="Verdana"/>
                <w:sz w:val="20"/>
                <w:szCs w:val="20"/>
                <w:lang w:eastAsia="en-US"/>
              </w:rPr>
              <w:t xml:space="preserve">in </w:t>
            </w:r>
            <w:r w:rsidR="00C644D4">
              <w:rPr>
                <w:rFonts w:ascii="Verdana" w:hAnsi="Verdana"/>
                <w:sz w:val="20"/>
                <w:szCs w:val="20"/>
                <w:lang w:eastAsia="en-US"/>
              </w:rPr>
              <w:t>health and research</w:t>
            </w:r>
            <w:r>
              <w:rPr>
                <w:rFonts w:ascii="Verdana" w:hAnsi="Verdana"/>
                <w:sz w:val="20"/>
                <w:szCs w:val="20"/>
                <w:lang w:eastAsia="en-US"/>
              </w:rPr>
              <w:t>,</w:t>
            </w:r>
            <w:r w:rsidR="00C644D4">
              <w:rPr>
                <w:rFonts w:ascii="Verdana" w:hAnsi="Verdana"/>
                <w:sz w:val="20"/>
                <w:szCs w:val="20"/>
                <w:lang w:eastAsia="en-US"/>
              </w:rPr>
              <w:t xml:space="preserve"> </w:t>
            </w:r>
            <w:r w:rsidR="00BC06F1">
              <w:rPr>
                <w:rFonts w:ascii="Verdana" w:hAnsi="Verdana"/>
                <w:sz w:val="20"/>
                <w:szCs w:val="20"/>
                <w:lang w:eastAsia="en-US"/>
              </w:rPr>
              <w:t xml:space="preserve">which </w:t>
            </w:r>
            <w:r w:rsidR="00BD56A4">
              <w:rPr>
                <w:rFonts w:ascii="Verdana" w:hAnsi="Verdana"/>
                <w:sz w:val="20"/>
                <w:szCs w:val="20"/>
                <w:lang w:eastAsia="en-US"/>
              </w:rPr>
              <w:t>underpin</w:t>
            </w:r>
            <w:r w:rsidR="00BC06F1">
              <w:rPr>
                <w:rFonts w:ascii="Verdana" w:hAnsi="Verdana"/>
                <w:sz w:val="20"/>
                <w:szCs w:val="20"/>
                <w:lang w:eastAsia="en-US"/>
              </w:rPr>
              <w:t>s</w:t>
            </w:r>
            <w:r w:rsidR="00BD56A4">
              <w:rPr>
                <w:rFonts w:ascii="Verdana" w:hAnsi="Verdana"/>
                <w:sz w:val="20"/>
                <w:szCs w:val="20"/>
                <w:lang w:eastAsia="en-US"/>
              </w:rPr>
              <w:t xml:space="preserve"> our mission and our reputation.</w:t>
            </w:r>
            <w:r>
              <w:rPr>
                <w:rFonts w:ascii="Verdana" w:hAnsi="Verdana"/>
                <w:sz w:val="20"/>
                <w:szCs w:val="20"/>
                <w:lang w:eastAsia="en-US"/>
              </w:rPr>
              <w:t xml:space="preserve"> </w:t>
            </w:r>
          </w:p>
          <w:p w14:paraId="72153778" w14:textId="50656AB9" w:rsidR="00C576FA"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 xml:space="preserve">Lead the </w:t>
            </w:r>
            <w:r w:rsidR="00BC06F1">
              <w:rPr>
                <w:rFonts w:ascii="Verdana" w:hAnsi="Verdana"/>
                <w:sz w:val="20"/>
                <w:szCs w:val="20"/>
                <w:lang w:eastAsia="en-US"/>
              </w:rPr>
              <w:t xml:space="preserve">work </w:t>
            </w:r>
            <w:r>
              <w:rPr>
                <w:rFonts w:ascii="Verdana" w:hAnsi="Verdana"/>
                <w:sz w:val="20"/>
                <w:szCs w:val="20"/>
                <w:lang w:eastAsia="en-US"/>
              </w:rPr>
              <w:t xml:space="preserve">that supports evidence-based decision making by others - </w:t>
            </w:r>
            <w:r w:rsidR="00BC06F1">
              <w:rPr>
                <w:rFonts w:ascii="Verdana" w:hAnsi="Verdana"/>
                <w:sz w:val="20"/>
                <w:szCs w:val="20"/>
                <w:lang w:eastAsia="en-US"/>
              </w:rPr>
              <w:t>influenc</w:t>
            </w:r>
            <w:r>
              <w:rPr>
                <w:rFonts w:ascii="Verdana" w:hAnsi="Verdana"/>
                <w:sz w:val="20"/>
                <w:szCs w:val="20"/>
                <w:lang w:eastAsia="en-US"/>
              </w:rPr>
              <w:t>ing the</w:t>
            </w:r>
            <w:r w:rsidR="00BC06F1">
              <w:rPr>
                <w:rFonts w:ascii="Verdana" w:hAnsi="Verdana"/>
                <w:sz w:val="20"/>
                <w:szCs w:val="20"/>
                <w:lang w:eastAsia="en-US"/>
              </w:rPr>
              <w:t xml:space="preserve"> strategic priorities of </w:t>
            </w:r>
            <w:r>
              <w:rPr>
                <w:rFonts w:ascii="Verdana" w:hAnsi="Verdana"/>
                <w:sz w:val="20"/>
                <w:szCs w:val="20"/>
                <w:lang w:eastAsia="en-US"/>
              </w:rPr>
              <w:t>organisations across the public, private and charitable sectors; legislation; and research funding allocations</w:t>
            </w:r>
            <w:r w:rsidR="00BC06F1">
              <w:rPr>
                <w:rFonts w:ascii="Verdana" w:hAnsi="Verdana"/>
                <w:sz w:val="20"/>
                <w:szCs w:val="20"/>
                <w:lang w:eastAsia="en-US"/>
              </w:rPr>
              <w:t xml:space="preserve">. </w:t>
            </w:r>
          </w:p>
          <w:p w14:paraId="66E3AAC7" w14:textId="0BBE1985" w:rsidR="00C6104E" w:rsidRPr="00BD56A4" w:rsidRDefault="00C576FA" w:rsidP="00C576FA">
            <w:pPr>
              <w:pStyle w:val="pf0"/>
              <w:numPr>
                <w:ilvl w:val="0"/>
                <w:numId w:val="28"/>
              </w:numPr>
              <w:spacing w:before="0" w:beforeAutospacing="0" w:after="0" w:afterAutospacing="0" w:line="280" w:lineRule="exact"/>
              <w:rPr>
                <w:rFonts w:ascii="Verdana" w:hAnsi="Verdana"/>
                <w:sz w:val="20"/>
                <w:szCs w:val="20"/>
                <w:lang w:eastAsia="en-US"/>
              </w:rPr>
            </w:pPr>
            <w:r>
              <w:rPr>
                <w:rFonts w:ascii="Verdana" w:hAnsi="Verdana"/>
                <w:sz w:val="20"/>
                <w:szCs w:val="20"/>
                <w:lang w:eastAsia="en-US"/>
              </w:rPr>
              <w:t>H</w:t>
            </w:r>
            <w:r w:rsidR="00DA1876">
              <w:rPr>
                <w:rFonts w:ascii="Verdana" w:hAnsi="Verdana"/>
                <w:sz w:val="20"/>
                <w:szCs w:val="20"/>
                <w:lang w:eastAsia="en-US"/>
              </w:rPr>
              <w:t xml:space="preserve">ave </w:t>
            </w:r>
            <w:r w:rsidR="00C644D4">
              <w:rPr>
                <w:rFonts w:ascii="Verdana" w:hAnsi="Verdana"/>
                <w:sz w:val="20"/>
                <w:szCs w:val="20"/>
                <w:lang w:eastAsia="en-US"/>
              </w:rPr>
              <w:t>excellent leadership and communication skills</w:t>
            </w:r>
            <w:r w:rsidR="00DA1876">
              <w:rPr>
                <w:rFonts w:ascii="Verdana" w:hAnsi="Verdana"/>
                <w:sz w:val="20"/>
                <w:szCs w:val="20"/>
                <w:lang w:eastAsia="en-US"/>
              </w:rPr>
              <w:t xml:space="preserve"> and demonstrate </w:t>
            </w:r>
            <w:r w:rsidR="00C644D4">
              <w:rPr>
                <w:rFonts w:ascii="Verdana" w:hAnsi="Verdana"/>
                <w:sz w:val="20"/>
                <w:szCs w:val="20"/>
                <w:lang w:eastAsia="en-US"/>
              </w:rPr>
              <w:t>integrity, innovative thinking and sound decision making.</w:t>
            </w:r>
            <w:r w:rsidR="00DA1876">
              <w:rPr>
                <w:rFonts w:ascii="Verdana" w:hAnsi="Verdana"/>
                <w:sz w:val="20"/>
                <w:szCs w:val="20"/>
                <w:lang w:eastAsia="en-US"/>
              </w:rPr>
              <w:t xml:space="preserve"> </w:t>
            </w:r>
          </w:p>
          <w:p w14:paraId="56D65D9E" w14:textId="0E68D5ED" w:rsidR="00C6104E" w:rsidRPr="00E11035" w:rsidRDefault="00C6104E" w:rsidP="00C6104E">
            <w:pPr>
              <w:pStyle w:val="pf0"/>
              <w:spacing w:before="0" w:beforeAutospacing="0" w:after="0" w:afterAutospacing="0" w:line="280" w:lineRule="exact"/>
              <w:rPr>
                <w:rFonts w:ascii="Verdana" w:hAnsi="Verdana"/>
              </w:rPr>
            </w:pPr>
          </w:p>
        </w:tc>
      </w:tr>
    </w:tbl>
    <w:p w14:paraId="2656FB1C" w14:textId="77777777" w:rsidR="006B0D7F" w:rsidRDefault="006B0D7F"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6F197D" w14:paraId="7CC4A8FB" w14:textId="77777777" w:rsidTr="006F197D">
        <w:tc>
          <w:tcPr>
            <w:tcW w:w="13948" w:type="dxa"/>
          </w:tcPr>
          <w:p w14:paraId="6E878F86" w14:textId="4C84E44F" w:rsidR="002B40CB" w:rsidRDefault="002B40CB" w:rsidP="00B31668">
            <w:pPr>
              <w:spacing w:after="280" w:line="280" w:lineRule="exact"/>
              <w:rPr>
                <w:rFonts w:ascii="Verdana" w:hAnsi="Verdana"/>
                <w:b/>
                <w:szCs w:val="24"/>
              </w:rPr>
            </w:pPr>
            <w:r w:rsidRPr="00B31668">
              <w:rPr>
                <w:rFonts w:ascii="Verdana" w:hAnsi="Verdana"/>
                <w:b/>
                <w:szCs w:val="24"/>
              </w:rPr>
              <w:t xml:space="preserve">About the role – what you will be </w:t>
            </w:r>
            <w:proofErr w:type="gramStart"/>
            <w:r w:rsidRPr="00B31668">
              <w:rPr>
                <w:rFonts w:ascii="Verdana" w:hAnsi="Verdana"/>
                <w:b/>
                <w:szCs w:val="24"/>
              </w:rPr>
              <w:t>doing</w:t>
            </w:r>
            <w:proofErr w:type="gramEnd"/>
            <w:r w:rsidR="000A12BB" w:rsidRPr="00B31668">
              <w:rPr>
                <w:rFonts w:ascii="Verdana" w:hAnsi="Verdana"/>
                <w:b/>
                <w:szCs w:val="24"/>
              </w:rPr>
              <w:t xml:space="preserve"> </w:t>
            </w:r>
          </w:p>
          <w:p w14:paraId="4C7936AE" w14:textId="13650126" w:rsidR="00971102" w:rsidRDefault="00DA1876" w:rsidP="00BA78D3">
            <w:pPr>
              <w:numPr>
                <w:ilvl w:val="0"/>
                <w:numId w:val="16"/>
              </w:numPr>
              <w:spacing w:after="5" w:line="249" w:lineRule="auto"/>
              <w:ind w:right="95"/>
              <w:rPr>
                <w:rFonts w:ascii="Verdana" w:hAnsi="Verdana"/>
                <w:sz w:val="20"/>
                <w:szCs w:val="20"/>
              </w:rPr>
            </w:pPr>
            <w:r>
              <w:rPr>
                <w:rFonts w:ascii="Verdana" w:hAnsi="Verdana"/>
                <w:b/>
                <w:bCs/>
                <w:sz w:val="20"/>
                <w:szCs w:val="20"/>
              </w:rPr>
              <w:t xml:space="preserve">Oversee the implementation </w:t>
            </w:r>
            <w:r>
              <w:rPr>
                <w:rFonts w:ascii="Verdana" w:hAnsi="Verdana"/>
                <w:sz w:val="20"/>
                <w:szCs w:val="20"/>
              </w:rPr>
              <w:t>(</w:t>
            </w:r>
            <w:r w:rsidRPr="00DA1876">
              <w:rPr>
                <w:rFonts w:ascii="Verdana" w:hAnsi="Verdana"/>
                <w:sz w:val="20"/>
                <w:szCs w:val="20"/>
              </w:rPr>
              <w:t>across the Academy</w:t>
            </w:r>
            <w:r>
              <w:rPr>
                <w:rFonts w:ascii="Verdana" w:hAnsi="Verdana"/>
                <w:sz w:val="20"/>
                <w:szCs w:val="20"/>
              </w:rPr>
              <w:t>)</w:t>
            </w:r>
            <w:r w:rsidRPr="00DA1876">
              <w:rPr>
                <w:rFonts w:ascii="Verdana" w:hAnsi="Verdana"/>
                <w:sz w:val="20"/>
                <w:szCs w:val="20"/>
              </w:rPr>
              <w:t xml:space="preserve"> of </w:t>
            </w:r>
            <w:r w:rsidR="006D2DED">
              <w:rPr>
                <w:rFonts w:ascii="Verdana" w:hAnsi="Verdana"/>
                <w:sz w:val="20"/>
                <w:szCs w:val="20"/>
              </w:rPr>
              <w:t xml:space="preserve">our </w:t>
            </w:r>
            <w:r w:rsidR="005D4663">
              <w:rPr>
                <w:rFonts w:ascii="Verdana" w:hAnsi="Verdana"/>
                <w:sz w:val="20"/>
                <w:szCs w:val="20"/>
              </w:rPr>
              <w:t xml:space="preserve">strategic priority to </w:t>
            </w:r>
            <w:hyperlink r:id="rId11" w:history="1">
              <w:r w:rsidR="005D4663" w:rsidRPr="00F91394">
                <w:rPr>
                  <w:rStyle w:val="Hyperlink"/>
                  <w:rFonts w:ascii="Verdana" w:hAnsi="Verdana"/>
                  <w:sz w:val="20"/>
                  <w:szCs w:val="20"/>
                </w:rPr>
                <w:t>influence policy and practice to improve the lives of patients, the public and communities</w:t>
              </w:r>
            </w:hyperlink>
            <w:r w:rsidR="00216A5E">
              <w:rPr>
                <w:rFonts w:ascii="Verdana" w:hAnsi="Verdana"/>
                <w:sz w:val="20"/>
                <w:szCs w:val="20"/>
              </w:rPr>
              <w:t xml:space="preserve"> </w:t>
            </w:r>
            <w:r w:rsidR="00630E85">
              <w:rPr>
                <w:rFonts w:ascii="Verdana" w:hAnsi="Verdana"/>
                <w:sz w:val="20"/>
                <w:szCs w:val="20"/>
              </w:rPr>
              <w:t xml:space="preserve">in a way that aligns with </w:t>
            </w:r>
            <w:r w:rsidR="005742CE">
              <w:rPr>
                <w:rFonts w:ascii="Verdana" w:hAnsi="Verdana"/>
                <w:sz w:val="20"/>
                <w:szCs w:val="20"/>
              </w:rPr>
              <w:t>our values</w:t>
            </w:r>
            <w:r w:rsidR="00A35799">
              <w:rPr>
                <w:rFonts w:ascii="Verdana" w:hAnsi="Verdana"/>
                <w:sz w:val="20"/>
                <w:szCs w:val="20"/>
              </w:rPr>
              <w:t xml:space="preserve"> and exploit</w:t>
            </w:r>
            <w:r w:rsidR="00473ABD">
              <w:rPr>
                <w:rFonts w:ascii="Verdana" w:hAnsi="Verdana"/>
                <w:sz w:val="20"/>
                <w:szCs w:val="20"/>
              </w:rPr>
              <w:t>s</w:t>
            </w:r>
            <w:r w:rsidR="00A35799">
              <w:rPr>
                <w:rFonts w:ascii="Verdana" w:hAnsi="Verdana"/>
                <w:sz w:val="20"/>
                <w:szCs w:val="20"/>
              </w:rPr>
              <w:t xml:space="preserve"> synergies </w:t>
            </w:r>
            <w:r w:rsidR="001413DF">
              <w:rPr>
                <w:rFonts w:ascii="Verdana" w:hAnsi="Verdana"/>
                <w:sz w:val="20"/>
                <w:szCs w:val="20"/>
              </w:rPr>
              <w:t xml:space="preserve">with </w:t>
            </w:r>
            <w:r w:rsidR="00F847D1">
              <w:rPr>
                <w:rFonts w:ascii="Verdana" w:hAnsi="Verdana"/>
                <w:sz w:val="20"/>
                <w:szCs w:val="20"/>
              </w:rPr>
              <w:t xml:space="preserve">our </w:t>
            </w:r>
            <w:r w:rsidR="001413DF">
              <w:rPr>
                <w:rFonts w:ascii="Verdana" w:hAnsi="Verdana"/>
                <w:sz w:val="20"/>
                <w:szCs w:val="20"/>
              </w:rPr>
              <w:t>other strategic priorities</w:t>
            </w:r>
            <w:r w:rsidR="005742CE">
              <w:rPr>
                <w:rFonts w:ascii="Verdana" w:hAnsi="Verdana"/>
                <w:sz w:val="20"/>
                <w:szCs w:val="20"/>
              </w:rPr>
              <w:t xml:space="preserve">. </w:t>
            </w:r>
            <w:r w:rsidR="00391616">
              <w:rPr>
                <w:rFonts w:ascii="Verdana" w:hAnsi="Verdana"/>
                <w:sz w:val="20"/>
                <w:szCs w:val="20"/>
              </w:rPr>
              <w:t xml:space="preserve">Advising the Academy’s Council and SLT </w:t>
            </w:r>
            <w:r w:rsidR="00D232DE">
              <w:rPr>
                <w:rFonts w:ascii="Verdana" w:hAnsi="Verdana"/>
                <w:sz w:val="20"/>
                <w:szCs w:val="20"/>
              </w:rPr>
              <w:t xml:space="preserve">of key gaps and opportunities. </w:t>
            </w:r>
          </w:p>
          <w:p w14:paraId="7201BBA2" w14:textId="72D6A010" w:rsidR="004E65C9" w:rsidRDefault="004E65C9" w:rsidP="004E65C9">
            <w:pPr>
              <w:numPr>
                <w:ilvl w:val="0"/>
                <w:numId w:val="16"/>
              </w:numPr>
              <w:spacing w:after="5" w:line="249" w:lineRule="auto"/>
              <w:ind w:right="95"/>
              <w:rPr>
                <w:rFonts w:ascii="Verdana" w:hAnsi="Verdana"/>
                <w:sz w:val="20"/>
                <w:szCs w:val="20"/>
              </w:rPr>
            </w:pPr>
            <w:r w:rsidRPr="00473ABD">
              <w:rPr>
                <w:rFonts w:ascii="Verdana" w:hAnsi="Verdana"/>
                <w:b/>
                <w:bCs/>
                <w:sz w:val="20"/>
                <w:szCs w:val="20"/>
              </w:rPr>
              <w:t>Maximising the impact of our work to inform and influence evidence-based decision</w:t>
            </w:r>
            <w:r>
              <w:rPr>
                <w:rFonts w:ascii="Verdana" w:hAnsi="Verdana"/>
                <w:sz w:val="20"/>
                <w:szCs w:val="20"/>
              </w:rPr>
              <w:t xml:space="preserve"> making in Government and other key organisations across the public, private and charitable sector. Including through </w:t>
            </w:r>
            <w:r w:rsidR="00DA1876">
              <w:rPr>
                <w:rFonts w:ascii="Verdana" w:hAnsi="Verdana"/>
                <w:sz w:val="20"/>
                <w:szCs w:val="20"/>
              </w:rPr>
              <w:t>our events</w:t>
            </w:r>
            <w:r w:rsidR="00BC06F1">
              <w:rPr>
                <w:rFonts w:ascii="Verdana" w:hAnsi="Verdana"/>
                <w:sz w:val="20"/>
                <w:szCs w:val="20"/>
              </w:rPr>
              <w:t>,</w:t>
            </w:r>
            <w:r w:rsidR="00DA1876">
              <w:rPr>
                <w:rFonts w:ascii="Verdana" w:hAnsi="Verdana"/>
                <w:sz w:val="20"/>
                <w:szCs w:val="20"/>
              </w:rPr>
              <w:t xml:space="preserve"> consensus reports and our </w:t>
            </w:r>
            <w:r>
              <w:rPr>
                <w:rFonts w:ascii="Verdana" w:hAnsi="Verdana"/>
                <w:sz w:val="20"/>
                <w:szCs w:val="20"/>
              </w:rPr>
              <w:t xml:space="preserve">cross-sector </w:t>
            </w:r>
            <w:hyperlink r:id="rId12" w:history="1">
              <w:r w:rsidRPr="005809C3">
                <w:rPr>
                  <w:rStyle w:val="Hyperlink"/>
                  <w:rFonts w:ascii="Verdana" w:hAnsi="Verdana"/>
                  <w:sz w:val="20"/>
                  <w:szCs w:val="20"/>
                </w:rPr>
                <w:t>FORUM</w:t>
              </w:r>
            </w:hyperlink>
            <w:r>
              <w:rPr>
                <w:rStyle w:val="Hyperlink"/>
                <w:rFonts w:ascii="Verdana" w:hAnsi="Verdana"/>
                <w:sz w:val="20"/>
                <w:szCs w:val="20"/>
              </w:rPr>
              <w:t>.</w:t>
            </w:r>
            <w:r>
              <w:rPr>
                <w:rFonts w:ascii="Verdana" w:hAnsi="Verdana"/>
                <w:sz w:val="20"/>
                <w:szCs w:val="20"/>
              </w:rPr>
              <w:t xml:space="preserve"> Current areas of work include public health </w:t>
            </w:r>
            <w:r w:rsidR="00DA1876">
              <w:rPr>
                <w:rFonts w:ascii="Verdana" w:hAnsi="Verdana"/>
                <w:sz w:val="20"/>
                <w:szCs w:val="20"/>
              </w:rPr>
              <w:t xml:space="preserve">and prevention </w:t>
            </w:r>
            <w:r>
              <w:rPr>
                <w:rFonts w:ascii="Verdana" w:hAnsi="Verdana"/>
                <w:sz w:val="20"/>
                <w:szCs w:val="20"/>
              </w:rPr>
              <w:t>(including a major consensus report on early interventions in child health being published in early 2024); AI applications in health; regulation of health research;</w:t>
            </w:r>
            <w:r w:rsidR="00DA1876">
              <w:rPr>
                <w:rFonts w:ascii="Verdana" w:hAnsi="Verdana"/>
                <w:sz w:val="20"/>
                <w:szCs w:val="20"/>
              </w:rPr>
              <w:t xml:space="preserve"> </w:t>
            </w:r>
            <w:r>
              <w:rPr>
                <w:rFonts w:ascii="Verdana" w:hAnsi="Verdana"/>
                <w:sz w:val="20"/>
                <w:szCs w:val="20"/>
              </w:rPr>
              <w:t xml:space="preserve">research and innovation in the NHS and lessons learned from the COVID-19 pandemic. </w:t>
            </w:r>
          </w:p>
          <w:p w14:paraId="64828021" w14:textId="77777777" w:rsidR="00DA1876" w:rsidRDefault="00DA1876" w:rsidP="00DA1876">
            <w:pPr>
              <w:numPr>
                <w:ilvl w:val="0"/>
                <w:numId w:val="16"/>
              </w:numPr>
              <w:spacing w:after="5" w:line="249" w:lineRule="auto"/>
              <w:ind w:right="95"/>
              <w:rPr>
                <w:rFonts w:ascii="Verdana" w:hAnsi="Verdana"/>
                <w:sz w:val="20"/>
                <w:szCs w:val="20"/>
              </w:rPr>
            </w:pPr>
            <w:r w:rsidRPr="00473ABD">
              <w:rPr>
                <w:rFonts w:ascii="Verdana" w:hAnsi="Verdana"/>
                <w:b/>
                <w:bCs/>
                <w:sz w:val="20"/>
                <w:szCs w:val="20"/>
              </w:rPr>
              <w:t xml:space="preserve">Leading the </w:t>
            </w:r>
            <w:r>
              <w:rPr>
                <w:rFonts w:ascii="Verdana" w:hAnsi="Verdana"/>
                <w:b/>
                <w:bCs/>
                <w:sz w:val="20"/>
                <w:szCs w:val="20"/>
              </w:rPr>
              <w:t xml:space="preserve">UK Policy </w:t>
            </w:r>
            <w:r w:rsidRPr="00473ABD">
              <w:rPr>
                <w:rFonts w:ascii="Verdana" w:hAnsi="Verdana"/>
                <w:b/>
                <w:bCs/>
                <w:sz w:val="20"/>
                <w:szCs w:val="20"/>
              </w:rPr>
              <w:t>team of five staff</w:t>
            </w:r>
            <w:r>
              <w:rPr>
                <w:rFonts w:ascii="Verdana" w:hAnsi="Verdana"/>
                <w:sz w:val="20"/>
                <w:szCs w:val="20"/>
              </w:rPr>
              <w:t xml:space="preserve"> that develop and deliver these programmes and </w:t>
            </w:r>
            <w:r w:rsidRPr="00473ABD">
              <w:rPr>
                <w:rFonts w:ascii="Verdana" w:hAnsi="Verdana"/>
                <w:b/>
                <w:bCs/>
                <w:sz w:val="20"/>
                <w:szCs w:val="20"/>
              </w:rPr>
              <w:t>working in partnership</w:t>
            </w:r>
            <w:r>
              <w:rPr>
                <w:rFonts w:ascii="Verdana" w:hAnsi="Verdana"/>
                <w:sz w:val="20"/>
                <w:szCs w:val="20"/>
              </w:rPr>
              <w:t xml:space="preserve"> with other parts of</w:t>
            </w:r>
            <w:r w:rsidRPr="00F44734">
              <w:rPr>
                <w:rFonts w:ascii="Verdana" w:hAnsi="Verdana"/>
                <w:sz w:val="20"/>
                <w:szCs w:val="20"/>
              </w:rPr>
              <w:t xml:space="preserve"> the Academy</w:t>
            </w:r>
            <w:r>
              <w:rPr>
                <w:rFonts w:ascii="Verdana" w:hAnsi="Verdana"/>
                <w:sz w:val="20"/>
                <w:szCs w:val="20"/>
              </w:rPr>
              <w:t xml:space="preserve"> that underpin our success</w:t>
            </w:r>
            <w:r w:rsidRPr="00F44734">
              <w:rPr>
                <w:rFonts w:ascii="Verdana" w:hAnsi="Verdana"/>
                <w:sz w:val="20"/>
                <w:szCs w:val="20"/>
              </w:rPr>
              <w:t xml:space="preserve">, particularly the </w:t>
            </w:r>
            <w:r w:rsidRPr="00473ABD">
              <w:rPr>
                <w:rFonts w:ascii="Verdana" w:hAnsi="Verdana"/>
                <w:b/>
                <w:bCs/>
                <w:sz w:val="20"/>
                <w:szCs w:val="20"/>
              </w:rPr>
              <w:t>Communications and Patient/Public Engagement Teams</w:t>
            </w:r>
            <w:r>
              <w:rPr>
                <w:rFonts w:ascii="Verdana" w:hAnsi="Verdana"/>
                <w:sz w:val="20"/>
                <w:szCs w:val="20"/>
              </w:rPr>
              <w:t xml:space="preserve">. </w:t>
            </w:r>
          </w:p>
          <w:p w14:paraId="0505DE63" w14:textId="23C2C23B" w:rsidR="005F7D31" w:rsidRDefault="005F7D31" w:rsidP="005F7D31">
            <w:pPr>
              <w:numPr>
                <w:ilvl w:val="0"/>
                <w:numId w:val="16"/>
              </w:numPr>
              <w:spacing w:after="5" w:line="249" w:lineRule="auto"/>
              <w:ind w:right="95"/>
              <w:rPr>
                <w:rFonts w:ascii="Verdana" w:hAnsi="Verdana"/>
                <w:sz w:val="20"/>
                <w:szCs w:val="20"/>
              </w:rPr>
            </w:pPr>
            <w:r w:rsidRPr="00473ABD">
              <w:rPr>
                <w:rFonts w:ascii="Verdana" w:hAnsi="Verdana"/>
                <w:b/>
                <w:bCs/>
                <w:sz w:val="20"/>
                <w:szCs w:val="20"/>
              </w:rPr>
              <w:t>Building strategic and collaborative relationships</w:t>
            </w:r>
            <w:r>
              <w:rPr>
                <w:rFonts w:ascii="Verdana" w:hAnsi="Verdana"/>
                <w:sz w:val="20"/>
                <w:szCs w:val="20"/>
              </w:rPr>
              <w:t xml:space="preserve"> with individuals and organisations across the health and research sectors (including within governments across the four nations) to maximise the effectiveness of our activities and promote the Academy’s policy positions. This includes harnessing the expertise and connections of our Council, the wider Fellowship and the researchers that we fund. </w:t>
            </w:r>
          </w:p>
          <w:p w14:paraId="0BBCBD98" w14:textId="019E6865" w:rsidR="006B6366" w:rsidRDefault="006B6366" w:rsidP="00BA78D3">
            <w:pPr>
              <w:numPr>
                <w:ilvl w:val="0"/>
                <w:numId w:val="16"/>
              </w:numPr>
              <w:spacing w:after="5" w:line="249" w:lineRule="auto"/>
              <w:ind w:right="95"/>
              <w:rPr>
                <w:rFonts w:ascii="Verdana" w:hAnsi="Verdana"/>
                <w:sz w:val="20"/>
                <w:szCs w:val="20"/>
              </w:rPr>
            </w:pPr>
            <w:r w:rsidRPr="00473ABD">
              <w:rPr>
                <w:rFonts w:ascii="Verdana" w:hAnsi="Verdana"/>
                <w:b/>
                <w:bCs/>
                <w:sz w:val="20"/>
                <w:szCs w:val="20"/>
              </w:rPr>
              <w:t>Developing innovative approaches</w:t>
            </w:r>
            <w:r>
              <w:rPr>
                <w:rFonts w:ascii="Verdana" w:hAnsi="Verdana"/>
                <w:sz w:val="20"/>
                <w:szCs w:val="20"/>
              </w:rPr>
              <w:t xml:space="preserve"> to </w:t>
            </w:r>
            <w:r w:rsidR="004E5425">
              <w:rPr>
                <w:rFonts w:ascii="Verdana" w:hAnsi="Verdana"/>
                <w:sz w:val="20"/>
                <w:szCs w:val="20"/>
              </w:rPr>
              <w:t xml:space="preserve">the Academy’s work to </w:t>
            </w:r>
            <w:r w:rsidR="00694EB3">
              <w:rPr>
                <w:rFonts w:ascii="Verdana" w:hAnsi="Verdana"/>
                <w:sz w:val="20"/>
                <w:szCs w:val="20"/>
              </w:rPr>
              <w:t>support</w:t>
            </w:r>
            <w:r w:rsidR="009036D6">
              <w:rPr>
                <w:rFonts w:ascii="Verdana" w:hAnsi="Verdana"/>
                <w:sz w:val="20"/>
                <w:szCs w:val="20"/>
              </w:rPr>
              <w:t xml:space="preserve"> evidence-based decision-making </w:t>
            </w:r>
            <w:r w:rsidR="00B424A0">
              <w:rPr>
                <w:rFonts w:ascii="Verdana" w:hAnsi="Verdana"/>
                <w:sz w:val="20"/>
                <w:szCs w:val="20"/>
              </w:rPr>
              <w:t xml:space="preserve">influencing policy </w:t>
            </w:r>
            <w:r w:rsidR="004E5425">
              <w:rPr>
                <w:rFonts w:ascii="Verdana" w:hAnsi="Verdana"/>
                <w:sz w:val="20"/>
                <w:szCs w:val="20"/>
              </w:rPr>
              <w:t xml:space="preserve">and embedding </w:t>
            </w:r>
            <w:r w:rsidR="00A84AFA">
              <w:rPr>
                <w:rFonts w:ascii="Verdana" w:hAnsi="Verdana"/>
                <w:sz w:val="20"/>
                <w:szCs w:val="20"/>
              </w:rPr>
              <w:t xml:space="preserve">new </w:t>
            </w:r>
            <w:r w:rsidR="002576B6">
              <w:rPr>
                <w:rFonts w:ascii="Verdana" w:hAnsi="Verdana"/>
                <w:sz w:val="20"/>
                <w:szCs w:val="20"/>
              </w:rPr>
              <w:t xml:space="preserve">approaches to monitoring and evaluation. </w:t>
            </w:r>
            <w:r w:rsidR="00B424A0">
              <w:rPr>
                <w:rFonts w:ascii="Verdana" w:hAnsi="Verdana"/>
                <w:sz w:val="20"/>
                <w:szCs w:val="20"/>
              </w:rPr>
              <w:t xml:space="preserve"> </w:t>
            </w:r>
          </w:p>
          <w:p w14:paraId="64BF04ED" w14:textId="65AFCDDD" w:rsidR="00650379" w:rsidRDefault="00473ABD" w:rsidP="00967652">
            <w:pPr>
              <w:numPr>
                <w:ilvl w:val="0"/>
                <w:numId w:val="16"/>
              </w:numPr>
              <w:spacing w:after="5" w:line="249" w:lineRule="auto"/>
              <w:ind w:right="95"/>
              <w:rPr>
                <w:rFonts w:ascii="Verdana" w:hAnsi="Verdana"/>
                <w:sz w:val="20"/>
                <w:szCs w:val="20"/>
              </w:rPr>
            </w:pPr>
            <w:r>
              <w:rPr>
                <w:rFonts w:ascii="Verdana" w:hAnsi="Verdana"/>
                <w:sz w:val="20"/>
                <w:szCs w:val="20"/>
              </w:rPr>
              <w:t xml:space="preserve">As a </w:t>
            </w:r>
            <w:r w:rsidRPr="00473ABD">
              <w:rPr>
                <w:rFonts w:ascii="Verdana" w:hAnsi="Verdana"/>
                <w:b/>
                <w:bCs/>
                <w:sz w:val="20"/>
                <w:szCs w:val="20"/>
              </w:rPr>
              <w:t>member of the Academy’s Leadership Team</w:t>
            </w:r>
            <w:r w:rsidRPr="00967652">
              <w:rPr>
                <w:rFonts w:ascii="Verdana" w:hAnsi="Verdana"/>
                <w:sz w:val="20"/>
                <w:szCs w:val="20"/>
              </w:rPr>
              <w:t xml:space="preserve"> (the Academy’s Directors and Heads)</w:t>
            </w:r>
            <w:r>
              <w:rPr>
                <w:rFonts w:ascii="Verdana" w:hAnsi="Verdana"/>
                <w:sz w:val="20"/>
                <w:szCs w:val="20"/>
              </w:rPr>
              <w:t>,</w:t>
            </w:r>
            <w:r w:rsidRPr="00967652">
              <w:rPr>
                <w:rFonts w:ascii="Verdana" w:hAnsi="Verdana"/>
                <w:sz w:val="20"/>
                <w:szCs w:val="20"/>
              </w:rPr>
              <w:t xml:space="preserve"> </w:t>
            </w:r>
            <w:r w:rsidR="00A515AE">
              <w:rPr>
                <w:rFonts w:ascii="Verdana" w:hAnsi="Verdana"/>
                <w:sz w:val="20"/>
                <w:szCs w:val="20"/>
              </w:rPr>
              <w:t>inform</w:t>
            </w:r>
            <w:r w:rsidR="004E65C9">
              <w:rPr>
                <w:rFonts w:ascii="Verdana" w:hAnsi="Verdana"/>
                <w:sz w:val="20"/>
                <w:szCs w:val="20"/>
              </w:rPr>
              <w:t>ing</w:t>
            </w:r>
            <w:r w:rsidR="00A515AE">
              <w:rPr>
                <w:rFonts w:ascii="Verdana" w:hAnsi="Verdana"/>
                <w:sz w:val="20"/>
                <w:szCs w:val="20"/>
              </w:rPr>
              <w:t xml:space="preserve"> and </w:t>
            </w:r>
            <w:r w:rsidR="00AC72F9" w:rsidRPr="00967652">
              <w:rPr>
                <w:rFonts w:ascii="Verdana" w:hAnsi="Verdana"/>
                <w:sz w:val="20"/>
                <w:szCs w:val="20"/>
              </w:rPr>
              <w:t xml:space="preserve">deliver the Academy’s priorities, including </w:t>
            </w:r>
            <w:r w:rsidR="00967652">
              <w:rPr>
                <w:rFonts w:ascii="Verdana" w:hAnsi="Verdana"/>
                <w:sz w:val="20"/>
                <w:szCs w:val="20"/>
              </w:rPr>
              <w:t>our</w:t>
            </w:r>
            <w:r w:rsidR="00AC72F9" w:rsidRPr="00967652">
              <w:rPr>
                <w:rFonts w:ascii="Verdana" w:hAnsi="Verdana"/>
                <w:sz w:val="20"/>
                <w:szCs w:val="20"/>
              </w:rPr>
              <w:t xml:space="preserve"> organisational change programme. </w:t>
            </w:r>
            <w:r w:rsidR="00650379" w:rsidRPr="00967652">
              <w:rPr>
                <w:rFonts w:ascii="Verdana" w:hAnsi="Verdana"/>
                <w:sz w:val="20"/>
                <w:szCs w:val="20"/>
              </w:rPr>
              <w:t xml:space="preserve"> </w:t>
            </w:r>
          </w:p>
          <w:p w14:paraId="3F802D89" w14:textId="5F3B8313" w:rsidR="004E65C9" w:rsidRPr="004E65C9" w:rsidRDefault="00AF3F8A" w:rsidP="004E65C9">
            <w:pPr>
              <w:numPr>
                <w:ilvl w:val="0"/>
                <w:numId w:val="16"/>
              </w:numPr>
              <w:spacing w:after="5" w:line="249" w:lineRule="auto"/>
              <w:ind w:right="95"/>
              <w:rPr>
                <w:rFonts w:ascii="Verdana" w:hAnsi="Verdana"/>
                <w:sz w:val="20"/>
                <w:szCs w:val="20"/>
              </w:rPr>
            </w:pPr>
            <w:r w:rsidRPr="00473ABD">
              <w:rPr>
                <w:rFonts w:ascii="Verdana" w:hAnsi="Verdana"/>
                <w:b/>
                <w:bCs/>
                <w:sz w:val="20"/>
                <w:szCs w:val="20"/>
              </w:rPr>
              <w:t>Representing the Academy</w:t>
            </w:r>
            <w:r>
              <w:rPr>
                <w:rFonts w:ascii="Verdana" w:hAnsi="Verdana"/>
                <w:sz w:val="20"/>
                <w:szCs w:val="20"/>
              </w:rPr>
              <w:t xml:space="preserve"> at external fora, including deputising for the Director, Executive Director and </w:t>
            </w:r>
            <w:r w:rsidR="00473ABD">
              <w:rPr>
                <w:rFonts w:ascii="Verdana" w:hAnsi="Verdana"/>
                <w:sz w:val="20"/>
                <w:szCs w:val="20"/>
              </w:rPr>
              <w:t>the Academy’s Honorary Officers.</w:t>
            </w:r>
            <w:r>
              <w:rPr>
                <w:rFonts w:ascii="Verdana" w:hAnsi="Verdana"/>
                <w:sz w:val="20"/>
                <w:szCs w:val="20"/>
              </w:rPr>
              <w:t xml:space="preserve">  </w:t>
            </w:r>
          </w:p>
          <w:p w14:paraId="7F15A76B" w14:textId="14675348" w:rsidR="001C5737" w:rsidRPr="001C5737" w:rsidRDefault="001C5737" w:rsidP="00A03045">
            <w:pPr>
              <w:pStyle w:val="NoSpacing"/>
              <w:ind w:left="720"/>
              <w:rPr>
                <w:rFonts w:ascii="Verdana" w:hAnsi="Verdana"/>
              </w:rPr>
            </w:pPr>
          </w:p>
        </w:tc>
      </w:tr>
    </w:tbl>
    <w:p w14:paraId="48376AE9" w14:textId="77777777" w:rsidR="000C7375" w:rsidRDefault="000C7375" w:rsidP="00B31668">
      <w:pPr>
        <w:spacing w:after="0" w:line="280" w:lineRule="exact"/>
        <w:rPr>
          <w:rFonts w:ascii="Verdana" w:hAnsi="Verdana"/>
          <w:sz w:val="20"/>
          <w:szCs w:val="20"/>
        </w:rPr>
      </w:pPr>
    </w:p>
    <w:tbl>
      <w:tblPr>
        <w:tblStyle w:val="TableGrid"/>
        <w:tblW w:w="0" w:type="auto"/>
        <w:tblLook w:val="04A0" w:firstRow="1" w:lastRow="0" w:firstColumn="1" w:lastColumn="0" w:noHBand="0" w:noVBand="1"/>
      </w:tblPr>
      <w:tblGrid>
        <w:gridCol w:w="13948"/>
      </w:tblGrid>
      <w:tr w:rsidR="00CF5A24" w14:paraId="510CC2E4" w14:textId="77777777" w:rsidTr="00CF5A24">
        <w:tc>
          <w:tcPr>
            <w:tcW w:w="13948" w:type="dxa"/>
          </w:tcPr>
          <w:p w14:paraId="66D28088" w14:textId="1CC0D71D" w:rsidR="00606B9B" w:rsidRDefault="00606B9B" w:rsidP="002E6387">
            <w:pPr>
              <w:spacing w:after="280" w:line="280" w:lineRule="exact"/>
              <w:rPr>
                <w:rFonts w:ascii="Verdana" w:hAnsi="Verdana" w:cs="Verdana"/>
                <w:color w:val="000000"/>
                <w:sz w:val="20"/>
                <w:szCs w:val="20"/>
                <w:lang w:eastAsia="en-GB"/>
              </w:rPr>
            </w:pPr>
            <w:r w:rsidRPr="00D07278">
              <w:rPr>
                <w:rFonts w:ascii="Verdana" w:hAnsi="Verdana"/>
                <w:b/>
                <w:szCs w:val="24"/>
              </w:rPr>
              <w:t>About you – what you bring to the role.</w:t>
            </w:r>
            <w:r w:rsidRPr="008F4D0E">
              <w:rPr>
                <w:rFonts w:ascii="Verdana" w:hAnsi="Verdana"/>
                <w:sz w:val="20"/>
                <w:szCs w:val="20"/>
              </w:rPr>
              <w:t xml:space="preserve"> </w:t>
            </w:r>
          </w:p>
          <w:p w14:paraId="65233D53" w14:textId="391DC6BE" w:rsidR="002934F8" w:rsidRPr="007941B3" w:rsidRDefault="002934F8" w:rsidP="00374988">
            <w:pPr>
              <w:pStyle w:val="NoSpacing"/>
              <w:rPr>
                <w:rFonts w:ascii="Verdana" w:hAnsi="Verdana"/>
                <w:b/>
                <w:sz w:val="20"/>
                <w:szCs w:val="20"/>
              </w:rPr>
            </w:pPr>
          </w:p>
          <w:p w14:paraId="176D41B3" w14:textId="20867297" w:rsidR="00803FFA" w:rsidRPr="00532A5A" w:rsidRDefault="00453403" w:rsidP="00532A5A">
            <w:pPr>
              <w:pStyle w:val="NoSpacing"/>
              <w:numPr>
                <w:ilvl w:val="0"/>
                <w:numId w:val="27"/>
              </w:numPr>
              <w:rPr>
                <w:rFonts w:ascii="Verdana" w:hAnsi="Verdana"/>
                <w:sz w:val="20"/>
                <w:szCs w:val="20"/>
              </w:rPr>
            </w:pPr>
            <w:r>
              <w:rPr>
                <w:rFonts w:ascii="Verdana" w:hAnsi="Verdana"/>
                <w:sz w:val="20"/>
                <w:szCs w:val="20"/>
              </w:rPr>
              <w:t xml:space="preserve">Significant experience </w:t>
            </w:r>
            <w:r w:rsidR="00532A5A">
              <w:rPr>
                <w:rFonts w:ascii="Verdana" w:hAnsi="Verdana"/>
                <w:sz w:val="20"/>
                <w:szCs w:val="20"/>
              </w:rPr>
              <w:t>of</w:t>
            </w:r>
            <w:r>
              <w:rPr>
                <w:rFonts w:ascii="Verdana" w:hAnsi="Verdana"/>
                <w:sz w:val="20"/>
                <w:szCs w:val="20"/>
              </w:rPr>
              <w:t xml:space="preserve"> </w:t>
            </w:r>
            <w:r w:rsidR="00532A5A" w:rsidRPr="00BD56A4">
              <w:rPr>
                <w:rFonts w:ascii="Verdana" w:hAnsi="Verdana"/>
                <w:b/>
                <w:bCs/>
                <w:sz w:val="20"/>
                <w:szCs w:val="20"/>
              </w:rPr>
              <w:t>supporting evidence-based decision making</w:t>
            </w:r>
            <w:r w:rsidR="00532A5A">
              <w:rPr>
                <w:rFonts w:ascii="Verdana" w:hAnsi="Verdana"/>
                <w:sz w:val="20"/>
                <w:szCs w:val="20"/>
              </w:rPr>
              <w:t xml:space="preserve">, ideally in the arena of public policy. </w:t>
            </w:r>
            <w:r w:rsidR="00BD56A4">
              <w:rPr>
                <w:rFonts w:ascii="Verdana" w:hAnsi="Verdana"/>
                <w:sz w:val="20"/>
                <w:szCs w:val="20"/>
              </w:rPr>
              <w:t>An established reputation in health or research policy</w:t>
            </w:r>
            <w:r w:rsidR="00374988">
              <w:rPr>
                <w:rFonts w:ascii="Verdana" w:hAnsi="Verdana"/>
                <w:sz w:val="20"/>
                <w:szCs w:val="20"/>
              </w:rPr>
              <w:t xml:space="preserve"> </w:t>
            </w:r>
            <w:r w:rsidR="00BD56A4">
              <w:rPr>
                <w:rFonts w:ascii="Verdana" w:hAnsi="Verdana"/>
                <w:sz w:val="20"/>
                <w:szCs w:val="20"/>
              </w:rPr>
              <w:t>and/or e</w:t>
            </w:r>
            <w:r w:rsidR="00374988">
              <w:rPr>
                <w:rFonts w:ascii="Verdana" w:hAnsi="Verdana"/>
                <w:sz w:val="20"/>
                <w:szCs w:val="20"/>
              </w:rPr>
              <w:t xml:space="preserve">xperience of working within, or closely with, Government in a policy role would be an advantage. </w:t>
            </w:r>
          </w:p>
          <w:p w14:paraId="6F19822B" w14:textId="63753F93" w:rsidR="00374988" w:rsidRDefault="00803FFA" w:rsidP="004E65C9">
            <w:pPr>
              <w:pStyle w:val="NoSpacing"/>
              <w:numPr>
                <w:ilvl w:val="0"/>
                <w:numId w:val="27"/>
              </w:numPr>
              <w:spacing w:line="280" w:lineRule="exact"/>
              <w:ind w:left="714" w:hanging="357"/>
              <w:rPr>
                <w:rFonts w:ascii="Verdana" w:hAnsi="Verdana"/>
                <w:sz w:val="20"/>
                <w:szCs w:val="20"/>
              </w:rPr>
            </w:pPr>
            <w:r>
              <w:rPr>
                <w:rFonts w:ascii="Verdana" w:hAnsi="Verdana"/>
                <w:b/>
                <w:bCs/>
                <w:sz w:val="20"/>
                <w:szCs w:val="20"/>
              </w:rPr>
              <w:t>Creative and innovative thinking</w:t>
            </w:r>
            <w:r w:rsidR="004E65C9">
              <w:rPr>
                <w:rFonts w:ascii="Verdana" w:hAnsi="Verdana"/>
                <w:b/>
                <w:bCs/>
                <w:sz w:val="20"/>
                <w:szCs w:val="20"/>
              </w:rPr>
              <w:t xml:space="preserve"> </w:t>
            </w:r>
            <w:r w:rsidR="00DA1876">
              <w:rPr>
                <w:rFonts w:ascii="Verdana" w:hAnsi="Verdana"/>
                <w:b/>
                <w:bCs/>
                <w:sz w:val="20"/>
                <w:szCs w:val="20"/>
              </w:rPr>
              <w:t>along with</w:t>
            </w:r>
            <w:r w:rsidR="004E65C9">
              <w:rPr>
                <w:rFonts w:ascii="Verdana" w:hAnsi="Verdana"/>
                <w:b/>
                <w:bCs/>
                <w:sz w:val="20"/>
                <w:szCs w:val="20"/>
              </w:rPr>
              <w:t xml:space="preserve"> sound judgement.</w:t>
            </w:r>
            <w:r>
              <w:rPr>
                <w:rFonts w:ascii="Verdana" w:hAnsi="Verdana"/>
                <w:b/>
                <w:bCs/>
                <w:sz w:val="20"/>
                <w:szCs w:val="20"/>
              </w:rPr>
              <w:t xml:space="preserve"> </w:t>
            </w:r>
            <w:r w:rsidR="004E65C9">
              <w:rPr>
                <w:rFonts w:ascii="Verdana" w:hAnsi="Verdana"/>
                <w:sz w:val="20"/>
                <w:szCs w:val="20"/>
              </w:rPr>
              <w:t>O</w:t>
            </w:r>
            <w:r w:rsidRPr="00374988">
              <w:rPr>
                <w:rFonts w:ascii="Verdana" w:hAnsi="Verdana"/>
                <w:sz w:val="20"/>
                <w:szCs w:val="20"/>
              </w:rPr>
              <w:t>ffering fresh perspectives</w:t>
            </w:r>
            <w:r>
              <w:rPr>
                <w:rFonts w:ascii="Verdana" w:hAnsi="Verdana"/>
                <w:sz w:val="20"/>
                <w:szCs w:val="20"/>
              </w:rPr>
              <w:t>/solutions</w:t>
            </w:r>
            <w:r w:rsidRPr="00374988">
              <w:rPr>
                <w:rFonts w:ascii="Verdana" w:hAnsi="Verdana"/>
                <w:sz w:val="20"/>
                <w:szCs w:val="20"/>
              </w:rPr>
              <w:t xml:space="preserve">, challenging assumptions and building </w:t>
            </w:r>
            <w:r>
              <w:rPr>
                <w:rFonts w:ascii="Verdana" w:hAnsi="Verdana"/>
                <w:sz w:val="20"/>
                <w:szCs w:val="20"/>
              </w:rPr>
              <w:t xml:space="preserve">(and supporting) </w:t>
            </w:r>
            <w:r w:rsidRPr="00374988">
              <w:rPr>
                <w:rFonts w:ascii="Verdana" w:hAnsi="Verdana"/>
                <w:sz w:val="20"/>
                <w:szCs w:val="20"/>
              </w:rPr>
              <w:t>new ways of thinking across the Academy</w:t>
            </w:r>
            <w:r>
              <w:rPr>
                <w:rFonts w:ascii="Verdana" w:hAnsi="Verdana"/>
                <w:sz w:val="20"/>
                <w:szCs w:val="20"/>
              </w:rPr>
              <w:t>.</w:t>
            </w:r>
            <w:r w:rsidR="004E65C9">
              <w:rPr>
                <w:rFonts w:ascii="Verdana" w:hAnsi="Verdana"/>
                <w:sz w:val="20"/>
                <w:szCs w:val="20"/>
              </w:rPr>
              <w:t xml:space="preserve"> Also</w:t>
            </w:r>
            <w:r w:rsidR="00532A5A">
              <w:rPr>
                <w:rFonts w:ascii="Verdana" w:hAnsi="Verdana"/>
                <w:sz w:val="20"/>
                <w:szCs w:val="20"/>
              </w:rPr>
              <w:t>,</w:t>
            </w:r>
            <w:r w:rsidR="004E65C9">
              <w:rPr>
                <w:rFonts w:ascii="Verdana" w:hAnsi="Verdana"/>
                <w:sz w:val="20"/>
                <w:szCs w:val="20"/>
              </w:rPr>
              <w:t xml:space="preserve"> able to make </w:t>
            </w:r>
            <w:r w:rsidR="00532A5A">
              <w:rPr>
                <w:rFonts w:ascii="Verdana" w:hAnsi="Verdana"/>
                <w:sz w:val="20"/>
                <w:szCs w:val="20"/>
              </w:rPr>
              <w:t xml:space="preserve">and support </w:t>
            </w:r>
            <w:r w:rsidR="004E65C9">
              <w:rPr>
                <w:rFonts w:ascii="Verdana" w:hAnsi="Verdana"/>
                <w:sz w:val="20"/>
                <w:szCs w:val="20"/>
              </w:rPr>
              <w:t xml:space="preserve">sound and timely decisions </w:t>
            </w:r>
            <w:r w:rsidR="00532A5A">
              <w:rPr>
                <w:rFonts w:ascii="Verdana" w:hAnsi="Verdana"/>
                <w:sz w:val="20"/>
                <w:szCs w:val="20"/>
              </w:rPr>
              <w:t xml:space="preserve">based on </w:t>
            </w:r>
            <w:r w:rsidR="00532A5A" w:rsidRPr="5110F9A0">
              <w:rPr>
                <w:rFonts w:ascii="Verdana" w:hAnsi="Verdana"/>
                <w:sz w:val="20"/>
                <w:szCs w:val="20"/>
              </w:rPr>
              <w:t xml:space="preserve">a range of internal and external factors </w:t>
            </w:r>
            <w:r w:rsidR="00532A5A">
              <w:rPr>
                <w:rFonts w:ascii="Verdana" w:hAnsi="Verdana"/>
                <w:sz w:val="20"/>
                <w:szCs w:val="20"/>
              </w:rPr>
              <w:t>and uncertainties; take</w:t>
            </w:r>
            <w:r w:rsidR="00532A5A" w:rsidRPr="5110F9A0">
              <w:rPr>
                <w:rFonts w:ascii="Verdana" w:hAnsi="Verdana"/>
                <w:sz w:val="20"/>
                <w:szCs w:val="20"/>
              </w:rPr>
              <w:t xml:space="preserve"> ownership of decision</w:t>
            </w:r>
            <w:r w:rsidR="00532A5A">
              <w:rPr>
                <w:rFonts w:ascii="Verdana" w:hAnsi="Verdana"/>
                <w:sz w:val="20"/>
                <w:szCs w:val="20"/>
              </w:rPr>
              <w:t>s</w:t>
            </w:r>
            <w:r w:rsidR="00532A5A" w:rsidRPr="5110F9A0">
              <w:rPr>
                <w:rFonts w:ascii="Verdana" w:hAnsi="Verdana"/>
                <w:sz w:val="20"/>
                <w:szCs w:val="20"/>
              </w:rPr>
              <w:t xml:space="preserve"> </w:t>
            </w:r>
            <w:r w:rsidR="00532A5A">
              <w:rPr>
                <w:rFonts w:ascii="Verdana" w:hAnsi="Verdana"/>
                <w:sz w:val="20"/>
                <w:szCs w:val="20"/>
              </w:rPr>
              <w:t>and drive successful implementation within the organisation.</w:t>
            </w:r>
          </w:p>
          <w:p w14:paraId="001A4BB6" w14:textId="17BAAA07" w:rsidR="00083C93" w:rsidRPr="00374988" w:rsidRDefault="00AF3F8A" w:rsidP="005E30A4">
            <w:pPr>
              <w:pStyle w:val="NoSpacing"/>
              <w:numPr>
                <w:ilvl w:val="0"/>
                <w:numId w:val="27"/>
              </w:numPr>
              <w:spacing w:line="280" w:lineRule="exact"/>
              <w:ind w:left="714" w:hanging="357"/>
              <w:rPr>
                <w:rFonts w:ascii="Verdana" w:hAnsi="Verdana"/>
                <w:sz w:val="20"/>
                <w:szCs w:val="20"/>
              </w:rPr>
            </w:pPr>
            <w:r w:rsidRPr="00374988">
              <w:rPr>
                <w:rFonts w:ascii="Verdana" w:hAnsi="Verdana"/>
                <w:b/>
                <w:bCs/>
                <w:sz w:val="20"/>
                <w:szCs w:val="20"/>
              </w:rPr>
              <w:t>Excellent</w:t>
            </w:r>
            <w:r w:rsidR="00161D29" w:rsidRPr="00374988">
              <w:rPr>
                <w:rFonts w:ascii="Verdana" w:hAnsi="Verdana"/>
                <w:b/>
                <w:bCs/>
                <w:sz w:val="20"/>
                <w:szCs w:val="20"/>
              </w:rPr>
              <w:t xml:space="preserve"> interpersonal skills</w:t>
            </w:r>
            <w:r w:rsidR="00083C93" w:rsidRPr="00374988">
              <w:rPr>
                <w:rFonts w:ascii="Verdana" w:hAnsi="Verdana"/>
                <w:b/>
                <w:bCs/>
                <w:sz w:val="20"/>
                <w:szCs w:val="20"/>
              </w:rPr>
              <w:t xml:space="preserve"> (including in influencing and negotiating)</w:t>
            </w:r>
            <w:r w:rsidR="006B468F" w:rsidRPr="00374988">
              <w:rPr>
                <w:rFonts w:ascii="Verdana" w:hAnsi="Verdana"/>
                <w:sz w:val="20"/>
                <w:szCs w:val="20"/>
              </w:rPr>
              <w:t>, with experience of</w:t>
            </w:r>
            <w:r w:rsidR="00161D29" w:rsidRPr="00374988">
              <w:rPr>
                <w:rFonts w:ascii="Verdana" w:hAnsi="Verdana"/>
                <w:sz w:val="20"/>
                <w:szCs w:val="20"/>
              </w:rPr>
              <w:t xml:space="preserve"> build</w:t>
            </w:r>
            <w:r w:rsidR="006B468F" w:rsidRPr="00374988">
              <w:rPr>
                <w:rFonts w:ascii="Verdana" w:hAnsi="Verdana"/>
                <w:sz w:val="20"/>
                <w:szCs w:val="20"/>
              </w:rPr>
              <w:t>ing</w:t>
            </w:r>
            <w:r w:rsidR="00161D29" w:rsidRPr="00374988">
              <w:rPr>
                <w:rFonts w:ascii="Verdana" w:hAnsi="Verdana"/>
                <w:sz w:val="20"/>
                <w:szCs w:val="20"/>
              </w:rPr>
              <w:t xml:space="preserve"> </w:t>
            </w:r>
            <w:r w:rsidR="006B468F" w:rsidRPr="00374988">
              <w:rPr>
                <w:rFonts w:ascii="Verdana" w:hAnsi="Verdana"/>
                <w:sz w:val="20"/>
                <w:szCs w:val="20"/>
              </w:rPr>
              <w:t xml:space="preserve">and maintaining </w:t>
            </w:r>
            <w:r w:rsidR="00161D29" w:rsidRPr="00374988">
              <w:rPr>
                <w:rFonts w:ascii="Verdana" w:hAnsi="Verdana"/>
                <w:sz w:val="20"/>
                <w:szCs w:val="20"/>
              </w:rPr>
              <w:t xml:space="preserve">positive relationships </w:t>
            </w:r>
            <w:r w:rsidRPr="00374988">
              <w:rPr>
                <w:rFonts w:ascii="Verdana" w:hAnsi="Verdana"/>
                <w:sz w:val="20"/>
                <w:szCs w:val="20"/>
              </w:rPr>
              <w:t xml:space="preserve">and partnerships </w:t>
            </w:r>
            <w:r w:rsidR="00161D29" w:rsidRPr="00374988">
              <w:rPr>
                <w:rFonts w:ascii="Verdana" w:hAnsi="Verdana"/>
                <w:sz w:val="20"/>
                <w:szCs w:val="20"/>
              </w:rPr>
              <w:t>both internally and externally</w:t>
            </w:r>
            <w:r w:rsidR="006B468F" w:rsidRPr="00374988">
              <w:rPr>
                <w:rFonts w:ascii="Verdana" w:hAnsi="Verdana"/>
                <w:sz w:val="20"/>
                <w:szCs w:val="20"/>
              </w:rPr>
              <w:t>.</w:t>
            </w:r>
            <w:r w:rsidR="00161D29" w:rsidRPr="00374988">
              <w:rPr>
                <w:rFonts w:ascii="Verdana" w:hAnsi="Verdana"/>
                <w:sz w:val="20"/>
                <w:szCs w:val="20"/>
              </w:rPr>
              <w:t xml:space="preserve"> </w:t>
            </w:r>
            <w:r w:rsidRPr="00374988">
              <w:rPr>
                <w:rFonts w:ascii="Verdana" w:hAnsi="Verdana"/>
                <w:sz w:val="20"/>
                <w:szCs w:val="20"/>
              </w:rPr>
              <w:t>This includes</w:t>
            </w:r>
            <w:r w:rsidR="00083C93" w:rsidRPr="00374988">
              <w:rPr>
                <w:rFonts w:ascii="Verdana" w:hAnsi="Verdana"/>
                <w:sz w:val="20"/>
                <w:szCs w:val="20"/>
              </w:rPr>
              <w:t xml:space="preserve"> the ability to:</w:t>
            </w:r>
          </w:p>
          <w:p w14:paraId="5B1A538B" w14:textId="0A04CA55" w:rsidR="00083C93" w:rsidRDefault="00AF3F8A" w:rsidP="00374988">
            <w:pPr>
              <w:pStyle w:val="NoSpacing"/>
              <w:numPr>
                <w:ilvl w:val="1"/>
                <w:numId w:val="27"/>
              </w:numPr>
              <w:rPr>
                <w:rFonts w:ascii="Verdana" w:hAnsi="Verdana"/>
                <w:sz w:val="20"/>
                <w:szCs w:val="20"/>
              </w:rPr>
            </w:pPr>
            <w:r w:rsidRPr="00AF3F8A">
              <w:rPr>
                <w:rFonts w:ascii="Verdana" w:hAnsi="Verdana"/>
                <w:sz w:val="20"/>
                <w:szCs w:val="20"/>
              </w:rPr>
              <w:t xml:space="preserve"> </w:t>
            </w:r>
            <w:r w:rsidR="00532A5A" w:rsidRPr="00532A5A">
              <w:rPr>
                <w:rFonts w:ascii="Verdana" w:hAnsi="Verdana"/>
                <w:b/>
                <w:bCs/>
                <w:sz w:val="20"/>
                <w:szCs w:val="20"/>
              </w:rPr>
              <w:t>D</w:t>
            </w:r>
            <w:r w:rsidR="004859D9" w:rsidRPr="00AF3F8A">
              <w:rPr>
                <w:rFonts w:ascii="Verdana" w:hAnsi="Verdana"/>
                <w:b/>
                <w:bCs/>
                <w:sz w:val="20"/>
                <w:szCs w:val="20"/>
              </w:rPr>
              <w:t xml:space="preserve">evelop and </w:t>
            </w:r>
            <w:r w:rsidR="00083C93">
              <w:rPr>
                <w:rFonts w:ascii="Verdana" w:hAnsi="Verdana"/>
                <w:b/>
                <w:bCs/>
                <w:sz w:val="20"/>
                <w:szCs w:val="20"/>
              </w:rPr>
              <w:t xml:space="preserve">harness </w:t>
            </w:r>
            <w:r w:rsidR="004859D9" w:rsidRPr="00AF3F8A">
              <w:rPr>
                <w:rFonts w:ascii="Verdana" w:hAnsi="Verdana"/>
                <w:b/>
                <w:bCs/>
                <w:sz w:val="20"/>
                <w:szCs w:val="20"/>
              </w:rPr>
              <w:t xml:space="preserve">a diverse network of </w:t>
            </w:r>
            <w:r w:rsidRPr="00AF3F8A">
              <w:rPr>
                <w:rFonts w:ascii="Verdana" w:hAnsi="Verdana"/>
                <w:b/>
                <w:bCs/>
                <w:sz w:val="20"/>
                <w:szCs w:val="20"/>
              </w:rPr>
              <w:t xml:space="preserve">external </w:t>
            </w:r>
            <w:r w:rsidR="004859D9" w:rsidRPr="00AF3F8A">
              <w:rPr>
                <w:rFonts w:ascii="Verdana" w:hAnsi="Verdana"/>
                <w:b/>
                <w:bCs/>
                <w:sz w:val="20"/>
                <w:szCs w:val="20"/>
              </w:rPr>
              <w:t>contacts</w:t>
            </w:r>
            <w:r w:rsidR="004859D9" w:rsidRPr="00AF3F8A">
              <w:rPr>
                <w:rFonts w:ascii="Verdana" w:hAnsi="Verdana"/>
                <w:sz w:val="20"/>
                <w:szCs w:val="20"/>
              </w:rPr>
              <w:t xml:space="preserve"> </w:t>
            </w:r>
            <w:proofErr w:type="gramStart"/>
            <w:r w:rsidR="004859D9" w:rsidRPr="00AF3F8A">
              <w:rPr>
                <w:rFonts w:ascii="Verdana" w:hAnsi="Verdana"/>
                <w:sz w:val="20"/>
                <w:szCs w:val="20"/>
              </w:rPr>
              <w:t>to</w:t>
            </w:r>
            <w:r w:rsidRPr="00AF3F8A">
              <w:rPr>
                <w:rFonts w:ascii="Verdana" w:hAnsi="Verdana"/>
                <w:sz w:val="20"/>
                <w:szCs w:val="20"/>
              </w:rPr>
              <w:t>:</w:t>
            </w:r>
            <w:proofErr w:type="gramEnd"/>
            <w:r w:rsidR="004859D9" w:rsidRPr="00AF3F8A">
              <w:rPr>
                <w:rFonts w:ascii="Verdana" w:hAnsi="Verdana"/>
                <w:sz w:val="20"/>
                <w:szCs w:val="20"/>
              </w:rPr>
              <w:t xml:space="preserve"> identify partnerships</w:t>
            </w:r>
            <w:r w:rsidRPr="00AF3F8A">
              <w:rPr>
                <w:rFonts w:ascii="Verdana" w:hAnsi="Verdana"/>
                <w:sz w:val="20"/>
                <w:szCs w:val="20"/>
              </w:rPr>
              <w:t>/collaboration;</w:t>
            </w:r>
            <w:r w:rsidR="004859D9" w:rsidRPr="00AF3F8A">
              <w:rPr>
                <w:rFonts w:ascii="Verdana" w:hAnsi="Verdana"/>
                <w:sz w:val="20"/>
                <w:szCs w:val="20"/>
              </w:rPr>
              <w:t xml:space="preserve"> gather intelligence</w:t>
            </w:r>
            <w:r w:rsidRPr="00AF3F8A">
              <w:rPr>
                <w:rFonts w:ascii="Verdana" w:hAnsi="Verdana"/>
                <w:sz w:val="20"/>
                <w:szCs w:val="20"/>
              </w:rPr>
              <w:t>;</w:t>
            </w:r>
            <w:r w:rsidR="004859D9" w:rsidRPr="00AF3F8A">
              <w:rPr>
                <w:rFonts w:ascii="Verdana" w:hAnsi="Verdana"/>
                <w:sz w:val="20"/>
                <w:szCs w:val="20"/>
              </w:rPr>
              <w:t xml:space="preserve"> and promote our work on behalf of the team and the wider Academy.</w:t>
            </w:r>
            <w:r w:rsidRPr="00AF3F8A">
              <w:rPr>
                <w:rFonts w:ascii="Verdana" w:hAnsi="Verdana"/>
                <w:sz w:val="20"/>
                <w:szCs w:val="20"/>
              </w:rPr>
              <w:t xml:space="preserve"> </w:t>
            </w:r>
            <w:r w:rsidR="00532A5A">
              <w:rPr>
                <w:rFonts w:ascii="Verdana" w:hAnsi="Verdana"/>
                <w:sz w:val="20"/>
                <w:szCs w:val="20"/>
              </w:rPr>
              <w:t>Relevant, existing networks would be an advantage.</w:t>
            </w:r>
          </w:p>
          <w:p w14:paraId="04F2D86D" w14:textId="588BEB55" w:rsidR="004859D9" w:rsidRPr="00083C93" w:rsidRDefault="00532A5A" w:rsidP="00374988">
            <w:pPr>
              <w:pStyle w:val="NoSpacing"/>
              <w:numPr>
                <w:ilvl w:val="1"/>
                <w:numId w:val="27"/>
              </w:numPr>
              <w:rPr>
                <w:rFonts w:ascii="Verdana" w:hAnsi="Verdana"/>
                <w:sz w:val="20"/>
                <w:szCs w:val="20"/>
              </w:rPr>
            </w:pPr>
            <w:r>
              <w:rPr>
                <w:rFonts w:ascii="Verdana" w:hAnsi="Verdana"/>
                <w:b/>
                <w:bCs/>
                <w:sz w:val="20"/>
                <w:szCs w:val="20"/>
              </w:rPr>
              <w:t>C</w:t>
            </w:r>
            <w:r w:rsidR="00083C93" w:rsidRPr="00083C93">
              <w:rPr>
                <w:rFonts w:ascii="Verdana" w:hAnsi="Verdana"/>
                <w:b/>
                <w:bCs/>
                <w:sz w:val="20"/>
                <w:szCs w:val="20"/>
              </w:rPr>
              <w:t>ommunicate clearly</w:t>
            </w:r>
            <w:r w:rsidR="00803FFA">
              <w:rPr>
                <w:rFonts w:ascii="Verdana" w:hAnsi="Verdana"/>
                <w:b/>
                <w:bCs/>
                <w:sz w:val="20"/>
                <w:szCs w:val="20"/>
              </w:rPr>
              <w:t>, confidently,</w:t>
            </w:r>
            <w:r w:rsidR="00083C93" w:rsidRPr="00083C93">
              <w:rPr>
                <w:rFonts w:ascii="Verdana" w:hAnsi="Verdana"/>
                <w:b/>
                <w:bCs/>
                <w:sz w:val="20"/>
                <w:szCs w:val="20"/>
              </w:rPr>
              <w:t xml:space="preserve"> and with impact, both verbally and in writing</w:t>
            </w:r>
            <w:r w:rsidR="00083C93">
              <w:rPr>
                <w:rFonts w:ascii="Verdana" w:hAnsi="Verdana"/>
                <w:b/>
                <w:bCs/>
                <w:sz w:val="20"/>
                <w:szCs w:val="20"/>
              </w:rPr>
              <w:t xml:space="preserve">, </w:t>
            </w:r>
            <w:r w:rsidR="00083C93">
              <w:rPr>
                <w:rFonts w:ascii="Verdana" w:hAnsi="Verdana"/>
                <w:sz w:val="20"/>
                <w:szCs w:val="20"/>
              </w:rPr>
              <w:t>a</w:t>
            </w:r>
            <w:r w:rsidR="00083C93" w:rsidRPr="00083C93">
              <w:rPr>
                <w:rFonts w:ascii="Verdana" w:hAnsi="Verdana"/>
                <w:sz w:val="20"/>
                <w:szCs w:val="20"/>
              </w:rPr>
              <w:t>nd able to support others to do the same</w:t>
            </w:r>
            <w:r w:rsidR="00083C93">
              <w:rPr>
                <w:rFonts w:ascii="Verdana" w:hAnsi="Verdana"/>
                <w:sz w:val="20"/>
                <w:szCs w:val="20"/>
              </w:rPr>
              <w:t>.</w:t>
            </w:r>
          </w:p>
          <w:p w14:paraId="6CC3FFB8" w14:textId="733BFEC2" w:rsidR="006B468F" w:rsidRPr="00473ABD" w:rsidRDefault="00083C93" w:rsidP="00374988">
            <w:pPr>
              <w:pStyle w:val="NoSpacing"/>
              <w:numPr>
                <w:ilvl w:val="0"/>
                <w:numId w:val="27"/>
              </w:numPr>
              <w:rPr>
                <w:rFonts w:ascii="Verdana" w:hAnsi="Verdana"/>
                <w:sz w:val="20"/>
                <w:szCs w:val="20"/>
              </w:rPr>
            </w:pPr>
            <w:r w:rsidRPr="00083C93">
              <w:rPr>
                <w:rFonts w:ascii="Verdana" w:hAnsi="Verdana"/>
                <w:b/>
                <w:bCs/>
                <w:sz w:val="20"/>
                <w:szCs w:val="20"/>
              </w:rPr>
              <w:t>L</w:t>
            </w:r>
            <w:r w:rsidR="00161D29" w:rsidRPr="00AF3F8A">
              <w:rPr>
                <w:rFonts w:ascii="Verdana" w:hAnsi="Verdana"/>
                <w:b/>
                <w:bCs/>
                <w:sz w:val="20"/>
                <w:szCs w:val="20"/>
              </w:rPr>
              <w:t>eadership experience</w:t>
            </w:r>
            <w:r>
              <w:rPr>
                <w:rFonts w:ascii="Verdana" w:hAnsi="Verdana"/>
                <w:b/>
                <w:bCs/>
                <w:sz w:val="20"/>
                <w:szCs w:val="20"/>
              </w:rPr>
              <w:t xml:space="preserve">, </w:t>
            </w:r>
            <w:r w:rsidRPr="00083C93">
              <w:rPr>
                <w:rFonts w:ascii="Verdana" w:hAnsi="Verdana"/>
                <w:sz w:val="20"/>
                <w:szCs w:val="20"/>
              </w:rPr>
              <w:t>able</w:t>
            </w:r>
            <w:r w:rsidR="00161D29" w:rsidRPr="00BA5E4D">
              <w:rPr>
                <w:rFonts w:ascii="Verdana" w:hAnsi="Verdana"/>
                <w:sz w:val="20"/>
                <w:szCs w:val="20"/>
              </w:rPr>
              <w:t xml:space="preserve"> to inspire confidence </w:t>
            </w:r>
            <w:r>
              <w:rPr>
                <w:rFonts w:ascii="Verdana" w:hAnsi="Verdana"/>
                <w:sz w:val="20"/>
                <w:szCs w:val="20"/>
              </w:rPr>
              <w:t>and harness</w:t>
            </w:r>
            <w:r w:rsidR="00374988">
              <w:rPr>
                <w:rFonts w:ascii="Verdana" w:hAnsi="Verdana"/>
                <w:sz w:val="20"/>
                <w:szCs w:val="20"/>
              </w:rPr>
              <w:t>/</w:t>
            </w:r>
            <w:r>
              <w:rPr>
                <w:rFonts w:ascii="Verdana" w:hAnsi="Verdana"/>
                <w:sz w:val="20"/>
                <w:szCs w:val="20"/>
              </w:rPr>
              <w:t>develop the expertise of others (</w:t>
            </w:r>
            <w:r w:rsidR="00161D29" w:rsidRPr="00BA5E4D">
              <w:rPr>
                <w:rFonts w:ascii="Verdana" w:hAnsi="Verdana"/>
                <w:sz w:val="20"/>
                <w:szCs w:val="20"/>
              </w:rPr>
              <w:t xml:space="preserve">within </w:t>
            </w:r>
            <w:r>
              <w:rPr>
                <w:rFonts w:ascii="Verdana" w:hAnsi="Verdana"/>
                <w:sz w:val="20"/>
                <w:szCs w:val="20"/>
              </w:rPr>
              <w:t xml:space="preserve">and beyond </w:t>
            </w:r>
            <w:r w:rsidR="00161D29" w:rsidRPr="00BA5E4D">
              <w:rPr>
                <w:rFonts w:ascii="Verdana" w:hAnsi="Verdana"/>
                <w:sz w:val="20"/>
                <w:szCs w:val="20"/>
              </w:rPr>
              <w:t>your team</w:t>
            </w:r>
            <w:r>
              <w:rPr>
                <w:rFonts w:ascii="Verdana" w:hAnsi="Verdana"/>
                <w:sz w:val="20"/>
                <w:szCs w:val="20"/>
              </w:rPr>
              <w:t>)</w:t>
            </w:r>
            <w:r w:rsidR="006B468F">
              <w:rPr>
                <w:rFonts w:ascii="Verdana" w:hAnsi="Verdana"/>
                <w:sz w:val="20"/>
                <w:szCs w:val="20"/>
              </w:rPr>
              <w:t>.</w:t>
            </w:r>
            <w:r w:rsidR="00AF3F8A">
              <w:rPr>
                <w:rFonts w:ascii="Verdana" w:hAnsi="Verdana"/>
                <w:sz w:val="20"/>
                <w:szCs w:val="20"/>
              </w:rPr>
              <w:t xml:space="preserve"> </w:t>
            </w:r>
            <w:r w:rsidR="006B468F" w:rsidRPr="00473ABD">
              <w:rPr>
                <w:rFonts w:ascii="Verdana" w:hAnsi="Verdana"/>
                <w:sz w:val="20"/>
                <w:szCs w:val="20"/>
              </w:rPr>
              <w:t xml:space="preserve">A </w:t>
            </w:r>
            <w:r w:rsidR="006B468F" w:rsidRPr="00473ABD">
              <w:rPr>
                <w:rFonts w:ascii="Verdana" w:hAnsi="Verdana"/>
                <w:b/>
                <w:bCs/>
                <w:sz w:val="20"/>
                <w:szCs w:val="20"/>
              </w:rPr>
              <w:t>lea</w:t>
            </w:r>
            <w:r w:rsidR="00B47239" w:rsidRPr="00473ABD">
              <w:rPr>
                <w:rFonts w:ascii="Verdana" w:hAnsi="Verdana"/>
                <w:b/>
                <w:bCs/>
                <w:sz w:val="20"/>
                <w:szCs w:val="20"/>
              </w:rPr>
              <w:t>rning mindset</w:t>
            </w:r>
            <w:r w:rsidR="00B47239" w:rsidRPr="00473ABD">
              <w:rPr>
                <w:rFonts w:ascii="Verdana" w:hAnsi="Verdana"/>
                <w:sz w:val="20"/>
                <w:szCs w:val="20"/>
              </w:rPr>
              <w:t xml:space="preserve"> and ability to support this in others.</w:t>
            </w:r>
          </w:p>
          <w:p w14:paraId="4E7E51DD" w14:textId="3A897E09" w:rsidR="00161D29" w:rsidRPr="00F42C04" w:rsidRDefault="00161D29" w:rsidP="00374988">
            <w:pPr>
              <w:pStyle w:val="NoSpacing"/>
              <w:numPr>
                <w:ilvl w:val="0"/>
                <w:numId w:val="27"/>
              </w:numPr>
              <w:rPr>
                <w:rFonts w:ascii="Verdana" w:hAnsi="Verdana"/>
                <w:sz w:val="20"/>
                <w:szCs w:val="20"/>
              </w:rPr>
            </w:pPr>
            <w:r w:rsidRPr="005E30A4">
              <w:rPr>
                <w:rFonts w:ascii="Verdana" w:hAnsi="Verdana"/>
                <w:sz w:val="20"/>
                <w:szCs w:val="20"/>
              </w:rPr>
              <w:t xml:space="preserve">Excellent </w:t>
            </w:r>
            <w:r w:rsidR="005E30A4" w:rsidRPr="00AF3F8A">
              <w:rPr>
                <w:rFonts w:ascii="Verdana" w:hAnsi="Verdana"/>
                <w:b/>
                <w:bCs/>
                <w:sz w:val="20"/>
                <w:szCs w:val="20"/>
              </w:rPr>
              <w:t>project management skills</w:t>
            </w:r>
            <w:r w:rsidR="005E30A4">
              <w:rPr>
                <w:rFonts w:ascii="Verdana" w:hAnsi="Verdana"/>
                <w:sz w:val="20"/>
                <w:szCs w:val="20"/>
              </w:rPr>
              <w:t xml:space="preserve"> (including financial management) to support the delivery of programmes of activities. C</w:t>
            </w:r>
            <w:r w:rsidRPr="00F42C04">
              <w:rPr>
                <w:rFonts w:ascii="Verdana" w:hAnsi="Verdana"/>
                <w:sz w:val="20"/>
                <w:szCs w:val="20"/>
              </w:rPr>
              <w:t xml:space="preserve">apability to track and measure </w:t>
            </w:r>
            <w:r w:rsidR="005E30A4">
              <w:rPr>
                <w:rFonts w:ascii="Verdana" w:hAnsi="Verdana"/>
                <w:sz w:val="20"/>
                <w:szCs w:val="20"/>
              </w:rPr>
              <w:t>progress</w:t>
            </w:r>
            <w:r w:rsidRPr="00F42C04">
              <w:rPr>
                <w:rFonts w:ascii="Verdana" w:hAnsi="Verdana"/>
                <w:sz w:val="20"/>
                <w:szCs w:val="20"/>
              </w:rPr>
              <w:t xml:space="preserve">, </w:t>
            </w:r>
            <w:r w:rsidR="005E30A4">
              <w:rPr>
                <w:rFonts w:ascii="Verdana" w:hAnsi="Verdana"/>
                <w:sz w:val="20"/>
                <w:szCs w:val="20"/>
              </w:rPr>
              <w:t xml:space="preserve">drive efficiencies, </w:t>
            </w:r>
            <w:r w:rsidRPr="00F42C04">
              <w:rPr>
                <w:rFonts w:ascii="Verdana" w:hAnsi="Verdana"/>
                <w:sz w:val="20"/>
                <w:szCs w:val="20"/>
              </w:rPr>
              <w:t xml:space="preserve">identify </w:t>
            </w:r>
            <w:r w:rsidR="005E30A4">
              <w:rPr>
                <w:rFonts w:ascii="Verdana" w:hAnsi="Verdana"/>
                <w:sz w:val="20"/>
                <w:szCs w:val="20"/>
              </w:rPr>
              <w:t>and address challenges and opportunities in a timely manner to</w:t>
            </w:r>
            <w:r w:rsidRPr="00F42C04">
              <w:rPr>
                <w:rFonts w:ascii="Verdana" w:hAnsi="Verdana"/>
                <w:sz w:val="20"/>
                <w:szCs w:val="20"/>
              </w:rPr>
              <w:t xml:space="preserve"> m</w:t>
            </w:r>
            <w:r w:rsidR="005E30A4">
              <w:rPr>
                <w:rFonts w:ascii="Verdana" w:hAnsi="Verdana"/>
                <w:sz w:val="20"/>
                <w:szCs w:val="20"/>
              </w:rPr>
              <w:t>anage</w:t>
            </w:r>
            <w:r w:rsidRPr="00F42C04">
              <w:rPr>
                <w:rFonts w:ascii="Verdana" w:hAnsi="Verdana"/>
                <w:sz w:val="20"/>
                <w:szCs w:val="20"/>
              </w:rPr>
              <w:t xml:space="preserve"> risk</w:t>
            </w:r>
            <w:r w:rsidR="004859D9">
              <w:rPr>
                <w:rFonts w:ascii="Verdana" w:hAnsi="Verdana"/>
                <w:sz w:val="20"/>
                <w:szCs w:val="20"/>
              </w:rPr>
              <w:t xml:space="preserve">. </w:t>
            </w:r>
            <w:r w:rsidR="005E30A4">
              <w:rPr>
                <w:rFonts w:ascii="Verdana" w:hAnsi="Verdana"/>
                <w:sz w:val="20"/>
                <w:szCs w:val="20"/>
              </w:rPr>
              <w:t xml:space="preserve">Experience of developing or embedding </w:t>
            </w:r>
            <w:r w:rsidR="005E30A4" w:rsidRPr="005E30A4">
              <w:rPr>
                <w:rFonts w:ascii="Verdana" w:hAnsi="Verdana"/>
                <w:b/>
                <w:bCs/>
                <w:sz w:val="20"/>
                <w:szCs w:val="20"/>
              </w:rPr>
              <w:t>monitoring and evaluation</w:t>
            </w:r>
            <w:r w:rsidR="005E30A4">
              <w:rPr>
                <w:rFonts w:ascii="Verdana" w:hAnsi="Verdana"/>
                <w:sz w:val="20"/>
                <w:szCs w:val="20"/>
              </w:rPr>
              <w:t xml:space="preserve"> would be an asset. </w:t>
            </w:r>
          </w:p>
          <w:p w14:paraId="4F30C7D2" w14:textId="77777777" w:rsidR="00374988" w:rsidRDefault="00374988" w:rsidP="00374988">
            <w:pPr>
              <w:pStyle w:val="NoSpacing"/>
              <w:numPr>
                <w:ilvl w:val="0"/>
                <w:numId w:val="27"/>
              </w:numPr>
              <w:rPr>
                <w:rFonts w:ascii="Verdana" w:hAnsi="Verdana"/>
                <w:sz w:val="20"/>
                <w:szCs w:val="20"/>
              </w:rPr>
            </w:pPr>
            <w:r>
              <w:rPr>
                <w:rFonts w:ascii="Verdana" w:hAnsi="Verdana"/>
                <w:sz w:val="20"/>
                <w:szCs w:val="20"/>
              </w:rPr>
              <w:t xml:space="preserve">Sharing the </w:t>
            </w:r>
            <w:r w:rsidRPr="00374988">
              <w:rPr>
                <w:rFonts w:ascii="Verdana" w:hAnsi="Verdana"/>
                <w:b/>
                <w:bCs/>
                <w:sz w:val="20"/>
                <w:szCs w:val="20"/>
              </w:rPr>
              <w:t>Academy’s</w:t>
            </w:r>
            <w:r>
              <w:rPr>
                <w:rFonts w:ascii="Verdana" w:hAnsi="Verdana"/>
                <w:sz w:val="20"/>
                <w:szCs w:val="20"/>
              </w:rPr>
              <w:t xml:space="preserve"> commitment to its </w:t>
            </w:r>
            <w:r w:rsidRPr="00374988">
              <w:rPr>
                <w:rFonts w:ascii="Verdana" w:hAnsi="Verdana"/>
                <w:b/>
                <w:bCs/>
                <w:sz w:val="20"/>
                <w:szCs w:val="20"/>
              </w:rPr>
              <w:t>values</w:t>
            </w:r>
            <w:r>
              <w:rPr>
                <w:rFonts w:ascii="Verdana" w:hAnsi="Verdana"/>
                <w:sz w:val="20"/>
                <w:szCs w:val="20"/>
              </w:rPr>
              <w:t xml:space="preserve"> of excellence, evidence, inclusivity, integrity and collaboration and demonstrate its </w:t>
            </w:r>
            <w:r w:rsidRPr="00374988">
              <w:rPr>
                <w:rFonts w:ascii="Verdana" w:hAnsi="Verdana"/>
                <w:b/>
                <w:bCs/>
                <w:sz w:val="20"/>
                <w:szCs w:val="20"/>
              </w:rPr>
              <w:t>behaviours</w:t>
            </w:r>
            <w:r>
              <w:rPr>
                <w:rFonts w:ascii="Verdana" w:hAnsi="Verdana"/>
                <w:sz w:val="20"/>
                <w:szCs w:val="20"/>
              </w:rPr>
              <w:t xml:space="preserve"> of resilience, kindness and agility.</w:t>
            </w:r>
          </w:p>
          <w:p w14:paraId="798E075F" w14:textId="09C4E780" w:rsidR="006B468F" w:rsidRPr="00FB3F14" w:rsidRDefault="006B468F" w:rsidP="00374988">
            <w:pPr>
              <w:pStyle w:val="NoSpacing"/>
              <w:ind w:left="1440"/>
              <w:rPr>
                <w:sz w:val="20"/>
                <w:szCs w:val="20"/>
              </w:rPr>
            </w:pPr>
          </w:p>
          <w:p w14:paraId="41D36E24" w14:textId="77777777" w:rsidR="00DC618A" w:rsidRPr="00EA1C76" w:rsidRDefault="00DC618A" w:rsidP="00C84589">
            <w:pPr>
              <w:pStyle w:val="ListParagraph"/>
              <w:spacing w:after="0" w:line="280" w:lineRule="exact"/>
              <w:rPr>
                <w:rFonts w:ascii="Verdana" w:eastAsia="Times New Roman" w:hAnsi="Verdana"/>
                <w:sz w:val="20"/>
                <w:szCs w:val="20"/>
              </w:rPr>
            </w:pPr>
          </w:p>
          <w:p w14:paraId="46E16C83" w14:textId="77777777" w:rsidR="00DC618A" w:rsidRDefault="00DC618A" w:rsidP="00F26494">
            <w:pPr>
              <w:pStyle w:val="Default"/>
              <w:spacing w:line="280" w:lineRule="exact"/>
              <w:rPr>
                <w:sz w:val="20"/>
                <w:szCs w:val="20"/>
              </w:rPr>
            </w:pPr>
          </w:p>
        </w:tc>
      </w:tr>
    </w:tbl>
    <w:p w14:paraId="4AF7BA4B" w14:textId="0952DA06" w:rsidR="002F5E3B" w:rsidRDefault="002F5E3B" w:rsidP="00EC493E">
      <w:pPr>
        <w:pStyle w:val="BodyText"/>
        <w:spacing w:line="280" w:lineRule="exact"/>
      </w:pPr>
    </w:p>
    <w:tbl>
      <w:tblPr>
        <w:tblStyle w:val="TableGrid"/>
        <w:tblW w:w="0" w:type="auto"/>
        <w:tblLook w:val="04A0" w:firstRow="1" w:lastRow="0" w:firstColumn="1" w:lastColumn="0" w:noHBand="0" w:noVBand="1"/>
      </w:tblPr>
      <w:tblGrid>
        <w:gridCol w:w="13948"/>
      </w:tblGrid>
      <w:tr w:rsidR="00315124" w14:paraId="5FA75465" w14:textId="77777777" w:rsidTr="00BA78D3">
        <w:tc>
          <w:tcPr>
            <w:tcW w:w="13948" w:type="dxa"/>
          </w:tcPr>
          <w:p w14:paraId="119FD41C" w14:textId="77777777" w:rsidR="00315124" w:rsidRPr="00E90BD2" w:rsidRDefault="00315124" w:rsidP="00BA78D3">
            <w:pPr>
              <w:shd w:val="clear" w:color="auto" w:fill="FFFFFF"/>
              <w:spacing w:after="280" w:line="280" w:lineRule="exact"/>
              <w:textAlignment w:val="baseline"/>
              <w:rPr>
                <w:rFonts w:ascii="Verdana" w:eastAsia="Times New Roman" w:hAnsi="Verdana" w:cs="Verdana"/>
                <w:color w:val="000000"/>
                <w:sz w:val="20"/>
                <w:szCs w:val="20"/>
                <w:lang w:eastAsia="en-GB"/>
              </w:rPr>
            </w:pPr>
            <w:r w:rsidRPr="00F30615">
              <w:rPr>
                <w:rFonts w:ascii="Verdana" w:hAnsi="Verdana"/>
                <w:b/>
                <w:bCs/>
              </w:rPr>
              <w:t>Benefits</w:t>
            </w:r>
          </w:p>
          <w:p w14:paraId="3B98FCFB"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Salary progression framework</w:t>
            </w:r>
          </w:p>
          <w:p w14:paraId="772DF59B"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Hybrid and agile working</w:t>
            </w:r>
          </w:p>
          <w:p w14:paraId="39344600"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29 days annual leave including Christmas closure dates, plus bank holidays.</w:t>
            </w:r>
          </w:p>
          <w:p w14:paraId="256E503C"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Pension (the Academy contributes 7.5% of gross salary to a pension scheme, with an employee contribution of 3%).</w:t>
            </w:r>
          </w:p>
          <w:p w14:paraId="1408C64C"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Life assurance</w:t>
            </w:r>
          </w:p>
          <w:p w14:paraId="2FAC0370" w14:textId="77777777" w:rsidR="00315124" w:rsidRPr="00E90BD2" w:rsidRDefault="00315124" w:rsidP="00BA78D3">
            <w:pPr>
              <w:numPr>
                <w:ilvl w:val="0"/>
                <w:numId w:val="13"/>
              </w:numPr>
              <w:shd w:val="clear" w:color="auto" w:fill="FFFFFF"/>
              <w:spacing w:line="280" w:lineRule="exact"/>
              <w:ind w:left="714" w:hanging="357"/>
              <w:textAlignment w:val="baseline"/>
              <w:rPr>
                <w:rFonts w:ascii="Verdana" w:eastAsia="Times New Roman" w:hAnsi="Verdana" w:cs="Verdana"/>
                <w:color w:val="000000"/>
                <w:sz w:val="20"/>
                <w:szCs w:val="20"/>
                <w:lang w:eastAsia="en-GB"/>
              </w:rPr>
            </w:pPr>
            <w:r w:rsidRPr="00E90BD2">
              <w:rPr>
                <w:rFonts w:ascii="Verdana" w:eastAsia="Times New Roman" w:hAnsi="Verdana" w:cs="Verdana"/>
                <w:color w:val="000000"/>
                <w:sz w:val="20"/>
                <w:szCs w:val="20"/>
                <w:lang w:eastAsia="en-GB"/>
              </w:rPr>
              <w:t>Season ticket travel loan (interest free)</w:t>
            </w:r>
          </w:p>
          <w:p w14:paraId="750CB182" w14:textId="77777777" w:rsidR="00315124" w:rsidRPr="00E90BD2" w:rsidRDefault="00315124" w:rsidP="00BA78D3">
            <w:pPr>
              <w:numPr>
                <w:ilvl w:val="0"/>
                <w:numId w:val="13"/>
              </w:numPr>
              <w:shd w:val="clear" w:color="auto" w:fill="FFFFFF"/>
              <w:spacing w:line="280" w:lineRule="exact"/>
              <w:ind w:left="714" w:hanging="357"/>
              <w:textAlignment w:val="baseline"/>
              <w:rPr>
                <w:rFonts w:ascii="inherit" w:eastAsia="Times New Roman" w:hAnsi="inherit" w:cs="Arial"/>
                <w:color w:val="333E49"/>
                <w:sz w:val="21"/>
                <w:szCs w:val="21"/>
                <w:lang w:eastAsia="en-GB"/>
              </w:rPr>
            </w:pPr>
            <w:r w:rsidRPr="00E90BD2">
              <w:rPr>
                <w:rFonts w:ascii="Verdana" w:eastAsia="Times New Roman" w:hAnsi="Verdana" w:cs="Verdana"/>
                <w:color w:val="000000"/>
                <w:sz w:val="20"/>
                <w:szCs w:val="20"/>
                <w:lang w:eastAsia="en-GB"/>
              </w:rPr>
              <w:t>Family friendly benefits (enhanced maternity</w:t>
            </w:r>
            <w:r w:rsidRPr="00E90BD2">
              <w:rPr>
                <w:rFonts w:ascii="inherit" w:eastAsia="Times New Roman" w:hAnsi="inherit" w:cs="Arial"/>
                <w:color w:val="333E49"/>
                <w:sz w:val="21"/>
                <w:szCs w:val="21"/>
                <w:lang w:eastAsia="en-GB"/>
              </w:rPr>
              <w:t xml:space="preserve"> </w:t>
            </w:r>
            <w:r w:rsidRPr="00825082">
              <w:rPr>
                <w:rFonts w:ascii="Verdana" w:eastAsia="Times New Roman" w:hAnsi="Verdana" w:cs="Verdana"/>
                <w:color w:val="000000"/>
                <w:sz w:val="20"/>
                <w:szCs w:val="20"/>
                <w:lang w:eastAsia="en-GB"/>
              </w:rPr>
              <w:t>and paternity leave, coaching for parents returning to work)</w:t>
            </w:r>
          </w:p>
          <w:p w14:paraId="0302AF8F" w14:textId="77777777" w:rsidR="00315124" w:rsidRPr="00F30615" w:rsidRDefault="00315124" w:rsidP="00BA78D3">
            <w:pPr>
              <w:numPr>
                <w:ilvl w:val="0"/>
                <w:numId w:val="13"/>
              </w:numPr>
              <w:shd w:val="clear" w:color="auto" w:fill="FFFFFF" w:themeFill="background1"/>
              <w:spacing w:line="280" w:lineRule="exact"/>
              <w:ind w:left="714" w:hanging="357"/>
              <w:textAlignment w:val="baseline"/>
              <w:rPr>
                <w:rFonts w:ascii="Verdana" w:eastAsia="Times New Roman" w:hAnsi="Verdana" w:cs="Verdana"/>
                <w:color w:val="000000" w:themeColor="text1"/>
                <w:sz w:val="20"/>
                <w:szCs w:val="20"/>
                <w:lang w:eastAsia="en-GB"/>
              </w:rPr>
            </w:pPr>
            <w:r w:rsidRPr="00F30615">
              <w:rPr>
                <w:rFonts w:ascii="Verdana" w:eastAsia="Times New Roman" w:hAnsi="Verdana" w:cs="Verdana"/>
                <w:color w:val="000000"/>
                <w:sz w:val="20"/>
                <w:szCs w:val="20"/>
                <w:lang w:eastAsia="en-GB"/>
              </w:rPr>
              <w:t>Subscription to Headspace and Class pass</w:t>
            </w:r>
          </w:p>
          <w:p w14:paraId="1915A0A6" w14:textId="77777777" w:rsidR="00315124" w:rsidRPr="00887683" w:rsidRDefault="00315124" w:rsidP="00BA78D3">
            <w:pPr>
              <w:numPr>
                <w:ilvl w:val="0"/>
                <w:numId w:val="13"/>
              </w:numPr>
              <w:shd w:val="clear" w:color="auto" w:fill="FFFFFF" w:themeFill="background1"/>
              <w:spacing w:line="280" w:lineRule="exact"/>
              <w:ind w:left="714" w:hanging="357"/>
              <w:textAlignment w:val="baseline"/>
              <w:rPr>
                <w:rFonts w:ascii="Verdana" w:hAnsi="Verdana"/>
                <w:sz w:val="20"/>
                <w:szCs w:val="20"/>
              </w:rPr>
            </w:pPr>
            <w:r w:rsidRPr="00887683">
              <w:rPr>
                <w:rFonts w:ascii="Verdana" w:hAnsi="Verdana"/>
                <w:sz w:val="20"/>
                <w:szCs w:val="20"/>
              </w:rPr>
              <w:t>Staff training to support your development including EDI training</w:t>
            </w:r>
            <w:r w:rsidRPr="00887683">
              <w:rPr>
                <w:sz w:val="20"/>
                <w:szCs w:val="20"/>
              </w:rPr>
              <w:t xml:space="preserve"> </w:t>
            </w:r>
            <w:r>
              <w:rPr>
                <w:sz w:val="20"/>
                <w:szCs w:val="20"/>
              </w:rPr>
              <w:t>(</w:t>
            </w:r>
            <w:hyperlink r:id="rId13" w:tgtFrame="_blank" w:history="1">
              <w:r>
                <w:rPr>
                  <w:rStyle w:val="Hyperlink"/>
                  <w:rFonts w:ascii="Verdana" w:hAnsi="Verdana" w:cs="Arial"/>
                  <w:color w:val="2E74B5" w:themeColor="accent1" w:themeShade="BF"/>
                  <w:sz w:val="20"/>
                  <w:szCs w:val="20"/>
                  <w:bdr w:val="none" w:sz="0" w:space="0" w:color="auto" w:frame="1"/>
                  <w:shd w:val="clear" w:color="auto" w:fill="FFFFFF"/>
                </w:rPr>
                <w:t>y</w:t>
              </w:r>
              <w:r>
                <w:rPr>
                  <w:rStyle w:val="Hyperlink"/>
                  <w:rFonts w:cs="Arial"/>
                  <w:color w:val="2E74B5" w:themeColor="accent1" w:themeShade="BF"/>
                  <w:bdr w:val="none" w:sz="0" w:space="0" w:color="auto" w:frame="1"/>
                  <w:shd w:val="clear" w:color="auto" w:fill="FFFFFF"/>
                </w:rPr>
                <w:t>o</w:t>
              </w:r>
              <w:r w:rsidRPr="002E6387">
                <w:rPr>
                  <w:rStyle w:val="Hyperlink"/>
                  <w:rFonts w:ascii="Verdana" w:hAnsi="Verdana" w:cs="Arial"/>
                  <w:color w:val="2E74B5" w:themeColor="accent1" w:themeShade="BF"/>
                  <w:sz w:val="20"/>
                  <w:szCs w:val="20"/>
                  <w:bdr w:val="none" w:sz="0" w:space="0" w:color="auto" w:frame="1"/>
                  <w:shd w:val="clear" w:color="auto" w:fill="FFFFFF"/>
                </w:rPr>
                <w:t>u can see more information on our EDI values, principles, and behaviours here</w:t>
              </w:r>
            </w:hyperlink>
            <w:r>
              <w:rPr>
                <w:rStyle w:val="Hyperlink"/>
                <w:rFonts w:ascii="Verdana" w:hAnsi="Verdana" w:cs="Arial"/>
                <w:color w:val="2E74B5" w:themeColor="accent1" w:themeShade="BF"/>
                <w:sz w:val="20"/>
                <w:szCs w:val="20"/>
                <w:bdr w:val="none" w:sz="0" w:space="0" w:color="auto" w:frame="1"/>
                <w:shd w:val="clear" w:color="auto" w:fill="FFFFFF"/>
              </w:rPr>
              <w:t>)</w:t>
            </w:r>
          </w:p>
          <w:p w14:paraId="6DC0AD69" w14:textId="77777777" w:rsidR="00315124" w:rsidRDefault="00315124" w:rsidP="00BA78D3">
            <w:pPr>
              <w:shd w:val="clear" w:color="auto" w:fill="FFFFFF" w:themeFill="background1"/>
              <w:spacing w:line="280" w:lineRule="exact"/>
              <w:textAlignment w:val="baseline"/>
              <w:rPr>
                <w:rFonts w:ascii="Verdana" w:hAnsi="Verdana"/>
                <w:sz w:val="20"/>
                <w:szCs w:val="20"/>
              </w:rPr>
            </w:pPr>
          </w:p>
          <w:p w14:paraId="13C99354" w14:textId="77777777" w:rsidR="00315124" w:rsidRPr="002E6387" w:rsidRDefault="00BA78D3" w:rsidP="00BA78D3">
            <w:pPr>
              <w:pStyle w:val="Default"/>
              <w:spacing w:line="280" w:lineRule="exact"/>
              <w:rPr>
                <w:rStyle w:val="Hyperlink"/>
                <w:color w:val="2E74B5" w:themeColor="accent1" w:themeShade="BF"/>
                <w:sz w:val="20"/>
                <w:szCs w:val="20"/>
                <w:bdr w:val="none" w:sz="0" w:space="0" w:color="auto" w:frame="1"/>
              </w:rPr>
            </w:pPr>
            <w:hyperlink r:id="rId14" w:history="1">
              <w:r w:rsidR="00315124" w:rsidRPr="002E6387">
                <w:rPr>
                  <w:rStyle w:val="Hyperlink"/>
                  <w:rFonts w:cs="Arial"/>
                  <w:color w:val="2E74B5" w:themeColor="accent1" w:themeShade="BF"/>
                  <w:sz w:val="20"/>
                  <w:szCs w:val="20"/>
                  <w:bdr w:val="none" w:sz="0" w:space="0" w:color="auto" w:frame="1"/>
                  <w:shd w:val="clear" w:color="auto" w:fill="FFFFFF"/>
                </w:rPr>
                <w:t>For information about the Academy and our strategy 2022-2032 click here</w:t>
              </w:r>
            </w:hyperlink>
            <w:r w:rsidR="00315124" w:rsidRPr="002E6387">
              <w:rPr>
                <w:rFonts w:cs="Arial"/>
                <w:color w:val="2E74B5" w:themeColor="accent1" w:themeShade="BF"/>
                <w:sz w:val="20"/>
                <w:szCs w:val="20"/>
                <w:shd w:val="clear" w:color="auto" w:fill="FFFFFF"/>
              </w:rPr>
              <w:t>.</w:t>
            </w:r>
          </w:p>
          <w:p w14:paraId="3725AC7F" w14:textId="77777777" w:rsidR="00315124" w:rsidRDefault="00315124" w:rsidP="00BA78D3">
            <w:pPr>
              <w:shd w:val="clear" w:color="auto" w:fill="FFFFFF" w:themeFill="background1"/>
              <w:spacing w:line="280" w:lineRule="exact"/>
              <w:textAlignment w:val="baseline"/>
              <w:rPr>
                <w:rFonts w:ascii="Verdana" w:hAnsi="Verdana"/>
                <w:sz w:val="20"/>
                <w:szCs w:val="20"/>
              </w:rPr>
            </w:pPr>
          </w:p>
          <w:p w14:paraId="3B5759B5" w14:textId="77777777" w:rsidR="00315124" w:rsidRPr="001742C3" w:rsidRDefault="00BA78D3" w:rsidP="00BA78D3">
            <w:pPr>
              <w:pStyle w:val="Default"/>
              <w:spacing w:line="280" w:lineRule="exact"/>
              <w:rPr>
                <w:sz w:val="20"/>
                <w:szCs w:val="20"/>
              </w:rPr>
            </w:pPr>
            <w:hyperlink r:id="rId15" w:history="1">
              <w:r w:rsidR="00315124" w:rsidRPr="001742C3">
                <w:rPr>
                  <w:rStyle w:val="Hyperlink"/>
                  <w:rFonts w:cs="Arial"/>
                  <w:color w:val="2E74B5" w:themeColor="accent1" w:themeShade="BF"/>
                  <w:sz w:val="20"/>
                  <w:szCs w:val="20"/>
                  <w:bdr w:val="none" w:sz="0" w:space="0" w:color="auto" w:frame="1"/>
                  <w:shd w:val="clear" w:color="auto" w:fill="FFFFFF"/>
                </w:rPr>
                <w:t>Click here for information about working at the Academy and the agile and flexible working style available and the full range of staff benefits</w:t>
              </w:r>
            </w:hyperlink>
          </w:p>
          <w:p w14:paraId="211938DE" w14:textId="77777777" w:rsidR="00315124" w:rsidRPr="00887683" w:rsidRDefault="00315124" w:rsidP="00BA78D3">
            <w:pPr>
              <w:shd w:val="clear" w:color="auto" w:fill="FFFFFF" w:themeFill="background1"/>
              <w:spacing w:line="280" w:lineRule="exact"/>
              <w:textAlignment w:val="baseline"/>
              <w:rPr>
                <w:rFonts w:ascii="Verdana" w:hAnsi="Verdana"/>
                <w:sz w:val="20"/>
                <w:szCs w:val="20"/>
              </w:rPr>
            </w:pPr>
          </w:p>
        </w:tc>
      </w:tr>
    </w:tbl>
    <w:p w14:paraId="479A9DAD" w14:textId="77777777" w:rsidR="00315124" w:rsidRPr="00315124" w:rsidRDefault="00315124" w:rsidP="00EC493E">
      <w:pPr>
        <w:pStyle w:val="BodyText"/>
        <w:spacing w:line="280" w:lineRule="exact"/>
        <w:rPr>
          <w:b/>
          <w:bCs/>
        </w:rPr>
      </w:pPr>
    </w:p>
    <w:sectPr w:rsidR="00315124" w:rsidRPr="00315124" w:rsidSect="00235D97">
      <w:footerReference w:type="default" r:id="rId16"/>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0BFA9" w14:textId="77777777" w:rsidR="00DF2222" w:rsidRDefault="00DF2222" w:rsidP="00EA2037">
      <w:pPr>
        <w:spacing w:after="0" w:line="240" w:lineRule="auto"/>
      </w:pPr>
      <w:r>
        <w:separator/>
      </w:r>
    </w:p>
  </w:endnote>
  <w:endnote w:type="continuationSeparator" w:id="0">
    <w:p w14:paraId="1F15B280" w14:textId="77777777" w:rsidR="00DF2222" w:rsidRDefault="00DF2222" w:rsidP="00EA2037">
      <w:pPr>
        <w:spacing w:after="0" w:line="240" w:lineRule="auto"/>
      </w:pPr>
      <w:r>
        <w:continuationSeparator/>
      </w:r>
    </w:p>
  </w:endnote>
  <w:endnote w:type="continuationNotice" w:id="1">
    <w:p w14:paraId="6B5ACA98" w14:textId="77777777" w:rsidR="00DF2222" w:rsidRDefault="00DF2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233721"/>
      <w:docPartObj>
        <w:docPartGallery w:val="Page Numbers (Bottom of Page)"/>
        <w:docPartUnique/>
      </w:docPartObj>
    </w:sdtPr>
    <w:sdtEndPr>
      <w:rPr>
        <w:rFonts w:ascii="Verdana" w:hAnsi="Verdana"/>
        <w:noProof/>
        <w:sz w:val="16"/>
        <w:szCs w:val="16"/>
      </w:rPr>
    </w:sdtEndPr>
    <w:sdtContent>
      <w:p w14:paraId="327A0DD8" w14:textId="71BE7C4A"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00444338">
          <w:rPr>
            <w:rFonts w:ascii="Verdana" w:hAnsi="Verdana"/>
            <w:noProof/>
            <w:sz w:val="16"/>
            <w:szCs w:val="16"/>
          </w:rPr>
          <w:t>3</w:t>
        </w:r>
        <w:r w:rsidRPr="00C27DD3">
          <w:rPr>
            <w:rFonts w:ascii="Verdana" w:hAnsi="Verdana"/>
            <w:noProof/>
            <w:sz w:val="16"/>
            <w:szCs w:val="16"/>
          </w:rPr>
          <w:fldChar w:fldCharType="end"/>
        </w:r>
      </w:p>
    </w:sdtContent>
  </w:sdt>
  <w:p w14:paraId="3C5C0D61" w14:textId="77777777" w:rsidR="00C27DD3" w:rsidRDefault="00C27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916025"/>
      <w:docPartObj>
        <w:docPartGallery w:val="Page Numbers (Bottom of Page)"/>
        <w:docPartUnique/>
      </w:docPartObj>
    </w:sdtPr>
    <w:sdtEndPr>
      <w:rPr>
        <w:rFonts w:ascii="Verdana" w:hAnsi="Verdana"/>
        <w:noProof/>
        <w:sz w:val="16"/>
        <w:szCs w:val="16"/>
      </w:rPr>
    </w:sdtEndPr>
    <w:sdtContent>
      <w:p w14:paraId="6E6C1587" w14:textId="6CFD319E" w:rsidR="00C27DD3" w:rsidRPr="00C27DD3" w:rsidRDefault="00C27DD3">
        <w:pPr>
          <w:pStyle w:val="Footer"/>
          <w:jc w:val="right"/>
          <w:rPr>
            <w:rFonts w:ascii="Verdana" w:hAnsi="Verdana"/>
            <w:sz w:val="16"/>
            <w:szCs w:val="16"/>
          </w:rPr>
        </w:pPr>
        <w:r w:rsidRPr="00C27DD3">
          <w:rPr>
            <w:rFonts w:ascii="Verdana" w:hAnsi="Verdana"/>
            <w:sz w:val="16"/>
            <w:szCs w:val="16"/>
          </w:rPr>
          <w:fldChar w:fldCharType="begin"/>
        </w:r>
        <w:r w:rsidRPr="00C27DD3">
          <w:rPr>
            <w:rFonts w:ascii="Verdana" w:hAnsi="Verdana"/>
            <w:sz w:val="16"/>
            <w:szCs w:val="16"/>
          </w:rPr>
          <w:instrText xml:space="preserve"> PAGE   \* MERGEFORMAT </w:instrText>
        </w:r>
        <w:r w:rsidRPr="00C27DD3">
          <w:rPr>
            <w:rFonts w:ascii="Verdana" w:hAnsi="Verdana"/>
            <w:sz w:val="16"/>
            <w:szCs w:val="16"/>
          </w:rPr>
          <w:fldChar w:fldCharType="separate"/>
        </w:r>
        <w:r w:rsidR="00444338">
          <w:rPr>
            <w:rFonts w:ascii="Verdana" w:hAnsi="Verdana"/>
            <w:noProof/>
            <w:sz w:val="16"/>
            <w:szCs w:val="16"/>
          </w:rPr>
          <w:t>1</w:t>
        </w:r>
        <w:r w:rsidRPr="00C27DD3">
          <w:rPr>
            <w:rFonts w:ascii="Verdana" w:hAnsi="Verdana"/>
            <w:noProof/>
            <w:sz w:val="16"/>
            <w:szCs w:val="16"/>
          </w:rPr>
          <w:fldChar w:fldCharType="end"/>
        </w:r>
      </w:p>
    </w:sdtContent>
  </w:sdt>
  <w:p w14:paraId="2F9DB72D" w14:textId="77777777" w:rsidR="00C27DD3" w:rsidRDefault="00C2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4B259" w14:textId="77777777" w:rsidR="00DF2222" w:rsidRDefault="00DF2222" w:rsidP="00EA2037">
      <w:pPr>
        <w:spacing w:after="0" w:line="240" w:lineRule="auto"/>
      </w:pPr>
      <w:r>
        <w:separator/>
      </w:r>
    </w:p>
  </w:footnote>
  <w:footnote w:type="continuationSeparator" w:id="0">
    <w:p w14:paraId="4602E431" w14:textId="77777777" w:rsidR="00DF2222" w:rsidRDefault="00DF2222" w:rsidP="00EA2037">
      <w:pPr>
        <w:spacing w:after="0" w:line="240" w:lineRule="auto"/>
      </w:pPr>
      <w:r>
        <w:continuationSeparator/>
      </w:r>
    </w:p>
  </w:footnote>
  <w:footnote w:type="continuationNotice" w:id="1">
    <w:p w14:paraId="27CD3114" w14:textId="77777777" w:rsidR="00DF2222" w:rsidRDefault="00DF22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D0823" w14:textId="36A7179D" w:rsidR="001C5737" w:rsidRDefault="003D1CA5">
    <w:pPr>
      <w:pStyle w:val="Header"/>
    </w:pPr>
    <w:r>
      <w:rPr>
        <w:noProof/>
        <w:lang w:eastAsia="en-GB"/>
      </w:rPr>
      <w:drawing>
        <wp:inline distT="0" distB="0" distL="0" distR="0" wp14:anchorId="4341A133" wp14:editId="47D20016">
          <wp:extent cx="2023872" cy="445008"/>
          <wp:effectExtent l="0" t="0" r="0" b="0"/>
          <wp:docPr id="888223170" name="Picture 88822317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23170"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872" cy="445008"/>
                  </a:xfrm>
                  <a:prstGeom prst="rect">
                    <a:avLst/>
                  </a:prstGeom>
                </pic:spPr>
              </pic:pic>
            </a:graphicData>
          </a:graphic>
        </wp:inline>
      </w:drawing>
    </w:r>
  </w:p>
  <w:p w14:paraId="5814D75A" w14:textId="77777777" w:rsidR="003D1CA5" w:rsidRDefault="003D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6071"/>
    <w:multiLevelType w:val="hybridMultilevel"/>
    <w:tmpl w:val="D1DEC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F60DE"/>
    <w:multiLevelType w:val="hybridMultilevel"/>
    <w:tmpl w:val="995254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16756F"/>
    <w:multiLevelType w:val="multilevel"/>
    <w:tmpl w:val="FA5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65A97"/>
    <w:multiLevelType w:val="hybridMultilevel"/>
    <w:tmpl w:val="7862AE7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070861"/>
    <w:multiLevelType w:val="hybridMultilevel"/>
    <w:tmpl w:val="2BE2C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C1D16"/>
    <w:multiLevelType w:val="multilevel"/>
    <w:tmpl w:val="032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97CF2"/>
    <w:multiLevelType w:val="hybridMultilevel"/>
    <w:tmpl w:val="2E746FB2"/>
    <w:lvl w:ilvl="0" w:tplc="9DEA8E18">
      <w:start w:val="1"/>
      <w:numFmt w:val="bullet"/>
      <w:lvlText w:val="•"/>
      <w:lvlJc w:val="left"/>
      <w:pPr>
        <w:tabs>
          <w:tab w:val="num" w:pos="720"/>
        </w:tabs>
        <w:ind w:left="720" w:hanging="360"/>
      </w:pPr>
      <w:rPr>
        <w:rFonts w:ascii="Times New Roman" w:hAnsi="Times New Roman" w:hint="default"/>
      </w:rPr>
    </w:lvl>
    <w:lvl w:ilvl="1" w:tplc="A60471E4">
      <w:start w:val="1"/>
      <w:numFmt w:val="bullet"/>
      <w:lvlText w:val="•"/>
      <w:lvlJc w:val="left"/>
      <w:pPr>
        <w:tabs>
          <w:tab w:val="num" w:pos="1440"/>
        </w:tabs>
        <w:ind w:left="1440" w:hanging="360"/>
      </w:pPr>
      <w:rPr>
        <w:rFonts w:ascii="Times New Roman" w:hAnsi="Times New Roman" w:hint="default"/>
      </w:rPr>
    </w:lvl>
    <w:lvl w:ilvl="2" w:tplc="B3B6039C" w:tentative="1">
      <w:start w:val="1"/>
      <w:numFmt w:val="bullet"/>
      <w:lvlText w:val="•"/>
      <w:lvlJc w:val="left"/>
      <w:pPr>
        <w:tabs>
          <w:tab w:val="num" w:pos="2160"/>
        </w:tabs>
        <w:ind w:left="2160" w:hanging="360"/>
      </w:pPr>
      <w:rPr>
        <w:rFonts w:ascii="Times New Roman" w:hAnsi="Times New Roman" w:hint="default"/>
      </w:rPr>
    </w:lvl>
    <w:lvl w:ilvl="3" w:tplc="D4DA4366" w:tentative="1">
      <w:start w:val="1"/>
      <w:numFmt w:val="bullet"/>
      <w:lvlText w:val="•"/>
      <w:lvlJc w:val="left"/>
      <w:pPr>
        <w:tabs>
          <w:tab w:val="num" w:pos="2880"/>
        </w:tabs>
        <w:ind w:left="2880" w:hanging="360"/>
      </w:pPr>
      <w:rPr>
        <w:rFonts w:ascii="Times New Roman" w:hAnsi="Times New Roman" w:hint="default"/>
      </w:rPr>
    </w:lvl>
    <w:lvl w:ilvl="4" w:tplc="31A25F88" w:tentative="1">
      <w:start w:val="1"/>
      <w:numFmt w:val="bullet"/>
      <w:lvlText w:val="•"/>
      <w:lvlJc w:val="left"/>
      <w:pPr>
        <w:tabs>
          <w:tab w:val="num" w:pos="3600"/>
        </w:tabs>
        <w:ind w:left="3600" w:hanging="360"/>
      </w:pPr>
      <w:rPr>
        <w:rFonts w:ascii="Times New Roman" w:hAnsi="Times New Roman" w:hint="default"/>
      </w:rPr>
    </w:lvl>
    <w:lvl w:ilvl="5" w:tplc="63400994" w:tentative="1">
      <w:start w:val="1"/>
      <w:numFmt w:val="bullet"/>
      <w:lvlText w:val="•"/>
      <w:lvlJc w:val="left"/>
      <w:pPr>
        <w:tabs>
          <w:tab w:val="num" w:pos="4320"/>
        </w:tabs>
        <w:ind w:left="4320" w:hanging="360"/>
      </w:pPr>
      <w:rPr>
        <w:rFonts w:ascii="Times New Roman" w:hAnsi="Times New Roman" w:hint="default"/>
      </w:rPr>
    </w:lvl>
    <w:lvl w:ilvl="6" w:tplc="D41010CE" w:tentative="1">
      <w:start w:val="1"/>
      <w:numFmt w:val="bullet"/>
      <w:lvlText w:val="•"/>
      <w:lvlJc w:val="left"/>
      <w:pPr>
        <w:tabs>
          <w:tab w:val="num" w:pos="5040"/>
        </w:tabs>
        <w:ind w:left="5040" w:hanging="360"/>
      </w:pPr>
      <w:rPr>
        <w:rFonts w:ascii="Times New Roman" w:hAnsi="Times New Roman" w:hint="default"/>
      </w:rPr>
    </w:lvl>
    <w:lvl w:ilvl="7" w:tplc="351E3382" w:tentative="1">
      <w:start w:val="1"/>
      <w:numFmt w:val="bullet"/>
      <w:lvlText w:val="•"/>
      <w:lvlJc w:val="left"/>
      <w:pPr>
        <w:tabs>
          <w:tab w:val="num" w:pos="5760"/>
        </w:tabs>
        <w:ind w:left="5760" w:hanging="360"/>
      </w:pPr>
      <w:rPr>
        <w:rFonts w:ascii="Times New Roman" w:hAnsi="Times New Roman" w:hint="default"/>
      </w:rPr>
    </w:lvl>
    <w:lvl w:ilvl="8" w:tplc="8BE2FA8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085713"/>
    <w:multiLevelType w:val="hybridMultilevel"/>
    <w:tmpl w:val="E38C2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A71DF6"/>
    <w:multiLevelType w:val="hybridMultilevel"/>
    <w:tmpl w:val="473E727E"/>
    <w:lvl w:ilvl="0" w:tplc="BF20D0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0CC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12B6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22B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EC5E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1E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A0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20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E19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153A76"/>
    <w:multiLevelType w:val="hybridMultilevel"/>
    <w:tmpl w:val="BD9EF8FC"/>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050B8"/>
    <w:multiLevelType w:val="hybridMultilevel"/>
    <w:tmpl w:val="84DC64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04C27"/>
    <w:multiLevelType w:val="hybridMultilevel"/>
    <w:tmpl w:val="221C14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84736"/>
    <w:multiLevelType w:val="hybridMultilevel"/>
    <w:tmpl w:val="2922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42A80"/>
    <w:multiLevelType w:val="multilevel"/>
    <w:tmpl w:val="3102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C6C5F"/>
    <w:multiLevelType w:val="multilevel"/>
    <w:tmpl w:val="94A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547F6"/>
    <w:multiLevelType w:val="multilevel"/>
    <w:tmpl w:val="CAA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426E6"/>
    <w:multiLevelType w:val="hybridMultilevel"/>
    <w:tmpl w:val="BD2604EA"/>
    <w:lvl w:ilvl="0" w:tplc="88CEE39E">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85AC5"/>
    <w:multiLevelType w:val="hybridMultilevel"/>
    <w:tmpl w:val="85D84A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E665A"/>
    <w:multiLevelType w:val="hybridMultilevel"/>
    <w:tmpl w:val="5FF6E502"/>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03B7096"/>
    <w:multiLevelType w:val="hybridMultilevel"/>
    <w:tmpl w:val="1528F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0572E"/>
    <w:multiLevelType w:val="hybridMultilevel"/>
    <w:tmpl w:val="82849C6A"/>
    <w:lvl w:ilvl="0" w:tplc="01B4A78A">
      <w:start w:val="1"/>
      <w:numFmt w:val="bullet"/>
      <w:lvlText w:val="•"/>
      <w:lvlJc w:val="left"/>
      <w:pPr>
        <w:tabs>
          <w:tab w:val="num" w:pos="720"/>
        </w:tabs>
        <w:ind w:left="720" w:hanging="360"/>
      </w:pPr>
      <w:rPr>
        <w:rFonts w:ascii="Times New Roman" w:hAnsi="Times New Roman" w:hint="default"/>
      </w:rPr>
    </w:lvl>
    <w:lvl w:ilvl="1" w:tplc="09AC6516">
      <w:start w:val="1"/>
      <w:numFmt w:val="bullet"/>
      <w:lvlText w:val="•"/>
      <w:lvlJc w:val="left"/>
      <w:pPr>
        <w:tabs>
          <w:tab w:val="num" w:pos="1440"/>
        </w:tabs>
        <w:ind w:left="1440" w:hanging="360"/>
      </w:pPr>
      <w:rPr>
        <w:rFonts w:ascii="Times New Roman" w:hAnsi="Times New Roman" w:hint="default"/>
      </w:rPr>
    </w:lvl>
    <w:lvl w:ilvl="2" w:tplc="67ACBE72" w:tentative="1">
      <w:start w:val="1"/>
      <w:numFmt w:val="bullet"/>
      <w:lvlText w:val="•"/>
      <w:lvlJc w:val="left"/>
      <w:pPr>
        <w:tabs>
          <w:tab w:val="num" w:pos="2160"/>
        </w:tabs>
        <w:ind w:left="2160" w:hanging="360"/>
      </w:pPr>
      <w:rPr>
        <w:rFonts w:ascii="Times New Roman" w:hAnsi="Times New Roman" w:hint="default"/>
      </w:rPr>
    </w:lvl>
    <w:lvl w:ilvl="3" w:tplc="C18C8F4C" w:tentative="1">
      <w:start w:val="1"/>
      <w:numFmt w:val="bullet"/>
      <w:lvlText w:val="•"/>
      <w:lvlJc w:val="left"/>
      <w:pPr>
        <w:tabs>
          <w:tab w:val="num" w:pos="2880"/>
        </w:tabs>
        <w:ind w:left="2880" w:hanging="360"/>
      </w:pPr>
      <w:rPr>
        <w:rFonts w:ascii="Times New Roman" w:hAnsi="Times New Roman" w:hint="default"/>
      </w:rPr>
    </w:lvl>
    <w:lvl w:ilvl="4" w:tplc="CF769D40" w:tentative="1">
      <w:start w:val="1"/>
      <w:numFmt w:val="bullet"/>
      <w:lvlText w:val="•"/>
      <w:lvlJc w:val="left"/>
      <w:pPr>
        <w:tabs>
          <w:tab w:val="num" w:pos="3600"/>
        </w:tabs>
        <w:ind w:left="3600" w:hanging="360"/>
      </w:pPr>
      <w:rPr>
        <w:rFonts w:ascii="Times New Roman" w:hAnsi="Times New Roman" w:hint="default"/>
      </w:rPr>
    </w:lvl>
    <w:lvl w:ilvl="5" w:tplc="200CBD4C" w:tentative="1">
      <w:start w:val="1"/>
      <w:numFmt w:val="bullet"/>
      <w:lvlText w:val="•"/>
      <w:lvlJc w:val="left"/>
      <w:pPr>
        <w:tabs>
          <w:tab w:val="num" w:pos="4320"/>
        </w:tabs>
        <w:ind w:left="4320" w:hanging="360"/>
      </w:pPr>
      <w:rPr>
        <w:rFonts w:ascii="Times New Roman" w:hAnsi="Times New Roman" w:hint="default"/>
      </w:rPr>
    </w:lvl>
    <w:lvl w:ilvl="6" w:tplc="C4C2F10E" w:tentative="1">
      <w:start w:val="1"/>
      <w:numFmt w:val="bullet"/>
      <w:lvlText w:val="•"/>
      <w:lvlJc w:val="left"/>
      <w:pPr>
        <w:tabs>
          <w:tab w:val="num" w:pos="5040"/>
        </w:tabs>
        <w:ind w:left="5040" w:hanging="360"/>
      </w:pPr>
      <w:rPr>
        <w:rFonts w:ascii="Times New Roman" w:hAnsi="Times New Roman" w:hint="default"/>
      </w:rPr>
    </w:lvl>
    <w:lvl w:ilvl="7" w:tplc="6828476E" w:tentative="1">
      <w:start w:val="1"/>
      <w:numFmt w:val="bullet"/>
      <w:lvlText w:val="•"/>
      <w:lvlJc w:val="left"/>
      <w:pPr>
        <w:tabs>
          <w:tab w:val="num" w:pos="5760"/>
        </w:tabs>
        <w:ind w:left="5760" w:hanging="360"/>
      </w:pPr>
      <w:rPr>
        <w:rFonts w:ascii="Times New Roman" w:hAnsi="Times New Roman" w:hint="default"/>
      </w:rPr>
    </w:lvl>
    <w:lvl w:ilvl="8" w:tplc="A34C231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AB6C3E"/>
    <w:multiLevelType w:val="hybridMultilevel"/>
    <w:tmpl w:val="BCDA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222F4"/>
    <w:multiLevelType w:val="hybridMultilevel"/>
    <w:tmpl w:val="5302D91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682F223F"/>
    <w:multiLevelType w:val="hybridMultilevel"/>
    <w:tmpl w:val="CEF64162"/>
    <w:lvl w:ilvl="0" w:tplc="D346BDE2">
      <w:start w:val="1"/>
      <w:numFmt w:val="bullet"/>
      <w:lvlText w:val=""/>
      <w:lvlJc w:val="left"/>
      <w:pPr>
        <w:tabs>
          <w:tab w:val="num" w:pos="814"/>
        </w:tabs>
        <w:ind w:left="814" w:hanging="454"/>
      </w:pPr>
      <w:rPr>
        <w:rFonts w:ascii="Symbol" w:hAnsi="Symbol" w:hint="default"/>
        <w:color w:val="ED7D31" w:themeColor="accent2"/>
        <w:sz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70D86DB0"/>
    <w:multiLevelType w:val="hybridMultilevel"/>
    <w:tmpl w:val="A9EE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D1E34"/>
    <w:multiLevelType w:val="hybridMultilevel"/>
    <w:tmpl w:val="D798A174"/>
    <w:lvl w:ilvl="0" w:tplc="64BABA92">
      <w:start w:val="1"/>
      <w:numFmt w:val="bullet"/>
      <w:lvlText w:val="•"/>
      <w:lvlJc w:val="left"/>
      <w:pPr>
        <w:tabs>
          <w:tab w:val="num" w:pos="720"/>
        </w:tabs>
        <w:ind w:left="720" w:hanging="360"/>
      </w:pPr>
      <w:rPr>
        <w:rFonts w:ascii="Arial" w:hAnsi="Arial" w:hint="default"/>
      </w:rPr>
    </w:lvl>
    <w:lvl w:ilvl="1" w:tplc="F720209C" w:tentative="1">
      <w:start w:val="1"/>
      <w:numFmt w:val="bullet"/>
      <w:lvlText w:val="•"/>
      <w:lvlJc w:val="left"/>
      <w:pPr>
        <w:tabs>
          <w:tab w:val="num" w:pos="1440"/>
        </w:tabs>
        <w:ind w:left="1440" w:hanging="360"/>
      </w:pPr>
      <w:rPr>
        <w:rFonts w:ascii="Arial" w:hAnsi="Arial" w:hint="default"/>
      </w:rPr>
    </w:lvl>
    <w:lvl w:ilvl="2" w:tplc="6ED20E04" w:tentative="1">
      <w:start w:val="1"/>
      <w:numFmt w:val="bullet"/>
      <w:lvlText w:val="•"/>
      <w:lvlJc w:val="left"/>
      <w:pPr>
        <w:tabs>
          <w:tab w:val="num" w:pos="2160"/>
        </w:tabs>
        <w:ind w:left="2160" w:hanging="360"/>
      </w:pPr>
      <w:rPr>
        <w:rFonts w:ascii="Arial" w:hAnsi="Arial" w:hint="default"/>
      </w:rPr>
    </w:lvl>
    <w:lvl w:ilvl="3" w:tplc="2E26F5FA" w:tentative="1">
      <w:start w:val="1"/>
      <w:numFmt w:val="bullet"/>
      <w:lvlText w:val="•"/>
      <w:lvlJc w:val="left"/>
      <w:pPr>
        <w:tabs>
          <w:tab w:val="num" w:pos="2880"/>
        </w:tabs>
        <w:ind w:left="2880" w:hanging="360"/>
      </w:pPr>
      <w:rPr>
        <w:rFonts w:ascii="Arial" w:hAnsi="Arial" w:hint="default"/>
      </w:rPr>
    </w:lvl>
    <w:lvl w:ilvl="4" w:tplc="1BDE6616" w:tentative="1">
      <w:start w:val="1"/>
      <w:numFmt w:val="bullet"/>
      <w:lvlText w:val="•"/>
      <w:lvlJc w:val="left"/>
      <w:pPr>
        <w:tabs>
          <w:tab w:val="num" w:pos="3600"/>
        </w:tabs>
        <w:ind w:left="3600" w:hanging="360"/>
      </w:pPr>
      <w:rPr>
        <w:rFonts w:ascii="Arial" w:hAnsi="Arial" w:hint="default"/>
      </w:rPr>
    </w:lvl>
    <w:lvl w:ilvl="5" w:tplc="B9CA22C6" w:tentative="1">
      <w:start w:val="1"/>
      <w:numFmt w:val="bullet"/>
      <w:lvlText w:val="•"/>
      <w:lvlJc w:val="left"/>
      <w:pPr>
        <w:tabs>
          <w:tab w:val="num" w:pos="4320"/>
        </w:tabs>
        <w:ind w:left="4320" w:hanging="360"/>
      </w:pPr>
      <w:rPr>
        <w:rFonts w:ascii="Arial" w:hAnsi="Arial" w:hint="default"/>
      </w:rPr>
    </w:lvl>
    <w:lvl w:ilvl="6" w:tplc="8B0834BC" w:tentative="1">
      <w:start w:val="1"/>
      <w:numFmt w:val="bullet"/>
      <w:lvlText w:val="•"/>
      <w:lvlJc w:val="left"/>
      <w:pPr>
        <w:tabs>
          <w:tab w:val="num" w:pos="5040"/>
        </w:tabs>
        <w:ind w:left="5040" w:hanging="360"/>
      </w:pPr>
      <w:rPr>
        <w:rFonts w:ascii="Arial" w:hAnsi="Arial" w:hint="default"/>
      </w:rPr>
    </w:lvl>
    <w:lvl w:ilvl="7" w:tplc="92E4D5B8" w:tentative="1">
      <w:start w:val="1"/>
      <w:numFmt w:val="bullet"/>
      <w:lvlText w:val="•"/>
      <w:lvlJc w:val="left"/>
      <w:pPr>
        <w:tabs>
          <w:tab w:val="num" w:pos="5760"/>
        </w:tabs>
        <w:ind w:left="5760" w:hanging="360"/>
      </w:pPr>
      <w:rPr>
        <w:rFonts w:ascii="Arial" w:hAnsi="Arial" w:hint="default"/>
      </w:rPr>
    </w:lvl>
    <w:lvl w:ilvl="8" w:tplc="7F8238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num w:numId="1" w16cid:durableId="2066954040">
    <w:abstractNumId w:val="20"/>
  </w:num>
  <w:num w:numId="2" w16cid:durableId="1794009677">
    <w:abstractNumId w:val="6"/>
  </w:num>
  <w:num w:numId="3" w16cid:durableId="1749614961">
    <w:abstractNumId w:val="23"/>
  </w:num>
  <w:num w:numId="4" w16cid:durableId="699548576">
    <w:abstractNumId w:val="7"/>
  </w:num>
  <w:num w:numId="5" w16cid:durableId="1697580138">
    <w:abstractNumId w:val="24"/>
  </w:num>
  <w:num w:numId="6" w16cid:durableId="25522619">
    <w:abstractNumId w:val="12"/>
  </w:num>
  <w:num w:numId="7" w16cid:durableId="248931011">
    <w:abstractNumId w:val="2"/>
  </w:num>
  <w:num w:numId="8" w16cid:durableId="1857620167">
    <w:abstractNumId w:val="25"/>
  </w:num>
  <w:num w:numId="9" w16cid:durableId="437527213">
    <w:abstractNumId w:val="0"/>
  </w:num>
  <w:num w:numId="10" w16cid:durableId="723795797">
    <w:abstractNumId w:val="4"/>
  </w:num>
  <w:num w:numId="11" w16cid:durableId="812405280">
    <w:abstractNumId w:val="16"/>
  </w:num>
  <w:num w:numId="12" w16cid:durableId="1281105593">
    <w:abstractNumId w:val="13"/>
  </w:num>
  <w:num w:numId="13" w16cid:durableId="2078278142">
    <w:abstractNumId w:val="15"/>
  </w:num>
  <w:num w:numId="14" w16cid:durableId="1218974462">
    <w:abstractNumId w:val="26"/>
  </w:num>
  <w:num w:numId="15" w16cid:durableId="1030034706">
    <w:abstractNumId w:val="10"/>
  </w:num>
  <w:num w:numId="16" w16cid:durableId="1283270988">
    <w:abstractNumId w:val="11"/>
  </w:num>
  <w:num w:numId="17" w16cid:durableId="1275550591">
    <w:abstractNumId w:val="26"/>
  </w:num>
  <w:num w:numId="18" w16cid:durableId="841550601">
    <w:abstractNumId w:val="17"/>
  </w:num>
  <w:num w:numId="19" w16cid:durableId="308049036">
    <w:abstractNumId w:val="1"/>
  </w:num>
  <w:num w:numId="20" w16cid:durableId="1247416957">
    <w:abstractNumId w:val="21"/>
  </w:num>
  <w:num w:numId="21" w16cid:durableId="680859689">
    <w:abstractNumId w:val="8"/>
  </w:num>
  <w:num w:numId="22" w16cid:durableId="591934937">
    <w:abstractNumId w:val="14"/>
  </w:num>
  <w:num w:numId="23" w16cid:durableId="136386662">
    <w:abstractNumId w:val="5"/>
  </w:num>
  <w:num w:numId="24" w16cid:durableId="435102691">
    <w:abstractNumId w:val="3"/>
  </w:num>
  <w:num w:numId="25" w16cid:durableId="281150566">
    <w:abstractNumId w:val="9"/>
  </w:num>
  <w:num w:numId="26" w16cid:durableId="379939139">
    <w:abstractNumId w:val="18"/>
  </w:num>
  <w:num w:numId="27" w16cid:durableId="1168442967">
    <w:abstractNumId w:val="19"/>
  </w:num>
  <w:num w:numId="28" w16cid:durableId="20410819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E6"/>
    <w:rsid w:val="00002374"/>
    <w:rsid w:val="00010579"/>
    <w:rsid w:val="000229EC"/>
    <w:rsid w:val="000231E2"/>
    <w:rsid w:val="00025CA5"/>
    <w:rsid w:val="00030F38"/>
    <w:rsid w:val="000317D1"/>
    <w:rsid w:val="00044E68"/>
    <w:rsid w:val="00052724"/>
    <w:rsid w:val="00060CF8"/>
    <w:rsid w:val="00062975"/>
    <w:rsid w:val="00062C25"/>
    <w:rsid w:val="000700E8"/>
    <w:rsid w:val="00071FA5"/>
    <w:rsid w:val="00077F19"/>
    <w:rsid w:val="000825D3"/>
    <w:rsid w:val="00083B71"/>
    <w:rsid w:val="00083C93"/>
    <w:rsid w:val="0009018E"/>
    <w:rsid w:val="0009321F"/>
    <w:rsid w:val="000942D2"/>
    <w:rsid w:val="000A12BB"/>
    <w:rsid w:val="000B003A"/>
    <w:rsid w:val="000B6AF8"/>
    <w:rsid w:val="000B716E"/>
    <w:rsid w:val="000C7375"/>
    <w:rsid w:val="000D4574"/>
    <w:rsid w:val="000E0C44"/>
    <w:rsid w:val="000E7338"/>
    <w:rsid w:val="000F02AB"/>
    <w:rsid w:val="000F0A0A"/>
    <w:rsid w:val="000F2A0D"/>
    <w:rsid w:val="000F3AB4"/>
    <w:rsid w:val="001108CA"/>
    <w:rsid w:val="00113117"/>
    <w:rsid w:val="001259B2"/>
    <w:rsid w:val="00137913"/>
    <w:rsid w:val="001413DF"/>
    <w:rsid w:val="00150BDA"/>
    <w:rsid w:val="001539BB"/>
    <w:rsid w:val="00157E17"/>
    <w:rsid w:val="00161D29"/>
    <w:rsid w:val="00162A04"/>
    <w:rsid w:val="00172A2D"/>
    <w:rsid w:val="001742C3"/>
    <w:rsid w:val="001B23B3"/>
    <w:rsid w:val="001B6F2B"/>
    <w:rsid w:val="001C5737"/>
    <w:rsid w:val="001D3FEF"/>
    <w:rsid w:val="001E2A8A"/>
    <w:rsid w:val="001E2DEA"/>
    <w:rsid w:val="001E321D"/>
    <w:rsid w:val="001F6355"/>
    <w:rsid w:val="002029E6"/>
    <w:rsid w:val="0020365B"/>
    <w:rsid w:val="00203CF8"/>
    <w:rsid w:val="00210F2A"/>
    <w:rsid w:val="00214725"/>
    <w:rsid w:val="00216A5E"/>
    <w:rsid w:val="00217E56"/>
    <w:rsid w:val="002230C0"/>
    <w:rsid w:val="00235D97"/>
    <w:rsid w:val="002576B6"/>
    <w:rsid w:val="0027190F"/>
    <w:rsid w:val="002851BB"/>
    <w:rsid w:val="0028566C"/>
    <w:rsid w:val="002905FF"/>
    <w:rsid w:val="002934F8"/>
    <w:rsid w:val="002A685C"/>
    <w:rsid w:val="002B40CB"/>
    <w:rsid w:val="002B74D2"/>
    <w:rsid w:val="002B7975"/>
    <w:rsid w:val="002C73F0"/>
    <w:rsid w:val="002E334B"/>
    <w:rsid w:val="002E6387"/>
    <w:rsid w:val="002E65DB"/>
    <w:rsid w:val="002F5E3B"/>
    <w:rsid w:val="002F5EB4"/>
    <w:rsid w:val="002F70B0"/>
    <w:rsid w:val="0030543A"/>
    <w:rsid w:val="00312A53"/>
    <w:rsid w:val="00315124"/>
    <w:rsid w:val="0032011F"/>
    <w:rsid w:val="003235DC"/>
    <w:rsid w:val="00334124"/>
    <w:rsid w:val="00334A42"/>
    <w:rsid w:val="00334CD6"/>
    <w:rsid w:val="00345B86"/>
    <w:rsid w:val="00350B95"/>
    <w:rsid w:val="00351BD6"/>
    <w:rsid w:val="00352720"/>
    <w:rsid w:val="003629E1"/>
    <w:rsid w:val="00362EE9"/>
    <w:rsid w:val="003664A4"/>
    <w:rsid w:val="00367BBA"/>
    <w:rsid w:val="00374988"/>
    <w:rsid w:val="003849E6"/>
    <w:rsid w:val="00387543"/>
    <w:rsid w:val="00391616"/>
    <w:rsid w:val="00392A26"/>
    <w:rsid w:val="003945AF"/>
    <w:rsid w:val="003947C8"/>
    <w:rsid w:val="003A28F0"/>
    <w:rsid w:val="003A521B"/>
    <w:rsid w:val="003C1F3F"/>
    <w:rsid w:val="003C2F78"/>
    <w:rsid w:val="003C5B86"/>
    <w:rsid w:val="003D1AD7"/>
    <w:rsid w:val="003D1CA5"/>
    <w:rsid w:val="003D3613"/>
    <w:rsid w:val="003D73B2"/>
    <w:rsid w:val="0040336A"/>
    <w:rsid w:val="004124FD"/>
    <w:rsid w:val="00412A13"/>
    <w:rsid w:val="0043401B"/>
    <w:rsid w:val="00440500"/>
    <w:rsid w:val="00442F57"/>
    <w:rsid w:val="00444338"/>
    <w:rsid w:val="00445036"/>
    <w:rsid w:val="00447776"/>
    <w:rsid w:val="004509C4"/>
    <w:rsid w:val="00451882"/>
    <w:rsid w:val="00451F04"/>
    <w:rsid w:val="00452711"/>
    <w:rsid w:val="00453403"/>
    <w:rsid w:val="00460911"/>
    <w:rsid w:val="004675E7"/>
    <w:rsid w:val="00470FE8"/>
    <w:rsid w:val="00473ABD"/>
    <w:rsid w:val="00475EA0"/>
    <w:rsid w:val="004848DE"/>
    <w:rsid w:val="004859D9"/>
    <w:rsid w:val="0048602F"/>
    <w:rsid w:val="00491D40"/>
    <w:rsid w:val="00492B1B"/>
    <w:rsid w:val="004A45A4"/>
    <w:rsid w:val="004A51EF"/>
    <w:rsid w:val="004B2465"/>
    <w:rsid w:val="004B513B"/>
    <w:rsid w:val="004C5BFD"/>
    <w:rsid w:val="004C71CF"/>
    <w:rsid w:val="004C7FCD"/>
    <w:rsid w:val="004D4794"/>
    <w:rsid w:val="004E5425"/>
    <w:rsid w:val="004E65C9"/>
    <w:rsid w:val="004F7123"/>
    <w:rsid w:val="004F737D"/>
    <w:rsid w:val="00511DD7"/>
    <w:rsid w:val="00514B36"/>
    <w:rsid w:val="005216AF"/>
    <w:rsid w:val="0052219B"/>
    <w:rsid w:val="0052376C"/>
    <w:rsid w:val="00523FAA"/>
    <w:rsid w:val="005309C5"/>
    <w:rsid w:val="005312E0"/>
    <w:rsid w:val="00532A5A"/>
    <w:rsid w:val="00534251"/>
    <w:rsid w:val="00534500"/>
    <w:rsid w:val="0053774D"/>
    <w:rsid w:val="00567BEA"/>
    <w:rsid w:val="005705D1"/>
    <w:rsid w:val="00570B22"/>
    <w:rsid w:val="00570DE7"/>
    <w:rsid w:val="005742CE"/>
    <w:rsid w:val="00576BC1"/>
    <w:rsid w:val="005809C3"/>
    <w:rsid w:val="00580E11"/>
    <w:rsid w:val="00582E10"/>
    <w:rsid w:val="00587EC2"/>
    <w:rsid w:val="00590E19"/>
    <w:rsid w:val="00594410"/>
    <w:rsid w:val="005A1DCA"/>
    <w:rsid w:val="005A75BA"/>
    <w:rsid w:val="005A78D2"/>
    <w:rsid w:val="005B3F1E"/>
    <w:rsid w:val="005D25EE"/>
    <w:rsid w:val="005D2F07"/>
    <w:rsid w:val="005D4663"/>
    <w:rsid w:val="005D6D76"/>
    <w:rsid w:val="005E00E6"/>
    <w:rsid w:val="005E30A4"/>
    <w:rsid w:val="005F0F9A"/>
    <w:rsid w:val="005F2779"/>
    <w:rsid w:val="005F61D2"/>
    <w:rsid w:val="005F7D31"/>
    <w:rsid w:val="00603224"/>
    <w:rsid w:val="00603621"/>
    <w:rsid w:val="00606B9B"/>
    <w:rsid w:val="0060746B"/>
    <w:rsid w:val="0062593E"/>
    <w:rsid w:val="0062730F"/>
    <w:rsid w:val="00630D11"/>
    <w:rsid w:val="00630E85"/>
    <w:rsid w:val="00650379"/>
    <w:rsid w:val="0065702C"/>
    <w:rsid w:val="00660384"/>
    <w:rsid w:val="0066126C"/>
    <w:rsid w:val="00664FE9"/>
    <w:rsid w:val="00681530"/>
    <w:rsid w:val="00683F88"/>
    <w:rsid w:val="00693A87"/>
    <w:rsid w:val="00694EB3"/>
    <w:rsid w:val="0069770D"/>
    <w:rsid w:val="006B0D7F"/>
    <w:rsid w:val="006B468F"/>
    <w:rsid w:val="006B6366"/>
    <w:rsid w:val="006C2B42"/>
    <w:rsid w:val="006D10F4"/>
    <w:rsid w:val="006D2DED"/>
    <w:rsid w:val="006D6FE5"/>
    <w:rsid w:val="006F197D"/>
    <w:rsid w:val="006F766C"/>
    <w:rsid w:val="007000B1"/>
    <w:rsid w:val="0072164A"/>
    <w:rsid w:val="0072249B"/>
    <w:rsid w:val="00725D05"/>
    <w:rsid w:val="007307D5"/>
    <w:rsid w:val="00730888"/>
    <w:rsid w:val="00743964"/>
    <w:rsid w:val="00743A48"/>
    <w:rsid w:val="007621EC"/>
    <w:rsid w:val="00766B5B"/>
    <w:rsid w:val="0077140E"/>
    <w:rsid w:val="00780481"/>
    <w:rsid w:val="0078057C"/>
    <w:rsid w:val="00783871"/>
    <w:rsid w:val="00784793"/>
    <w:rsid w:val="00784C8E"/>
    <w:rsid w:val="0079333F"/>
    <w:rsid w:val="007A3207"/>
    <w:rsid w:val="007A3312"/>
    <w:rsid w:val="007A7CA6"/>
    <w:rsid w:val="007B4816"/>
    <w:rsid w:val="007B7EFA"/>
    <w:rsid w:val="007C375B"/>
    <w:rsid w:val="007E15E6"/>
    <w:rsid w:val="007E1FC8"/>
    <w:rsid w:val="007E4372"/>
    <w:rsid w:val="007E6F0E"/>
    <w:rsid w:val="007F0B43"/>
    <w:rsid w:val="007F1C04"/>
    <w:rsid w:val="007F4D73"/>
    <w:rsid w:val="00803622"/>
    <w:rsid w:val="00803E83"/>
    <w:rsid w:val="00803FFA"/>
    <w:rsid w:val="00805B94"/>
    <w:rsid w:val="00806ED7"/>
    <w:rsid w:val="008171D7"/>
    <w:rsid w:val="0081762C"/>
    <w:rsid w:val="00821A9D"/>
    <w:rsid w:val="00822EA4"/>
    <w:rsid w:val="00825082"/>
    <w:rsid w:val="00830821"/>
    <w:rsid w:val="00836E5C"/>
    <w:rsid w:val="00844D2B"/>
    <w:rsid w:val="00852694"/>
    <w:rsid w:val="008743F2"/>
    <w:rsid w:val="00887683"/>
    <w:rsid w:val="00891EF4"/>
    <w:rsid w:val="008B0938"/>
    <w:rsid w:val="008B4523"/>
    <w:rsid w:val="008C0316"/>
    <w:rsid w:val="008C5870"/>
    <w:rsid w:val="008C7828"/>
    <w:rsid w:val="008D33C1"/>
    <w:rsid w:val="008D34A9"/>
    <w:rsid w:val="008E2F35"/>
    <w:rsid w:val="008F1361"/>
    <w:rsid w:val="008F1740"/>
    <w:rsid w:val="008F4D0E"/>
    <w:rsid w:val="008F4D5A"/>
    <w:rsid w:val="009036D6"/>
    <w:rsid w:val="00921FD7"/>
    <w:rsid w:val="00922B55"/>
    <w:rsid w:val="00923E00"/>
    <w:rsid w:val="00925DE0"/>
    <w:rsid w:val="00940F54"/>
    <w:rsid w:val="00941F6D"/>
    <w:rsid w:val="00942215"/>
    <w:rsid w:val="00953389"/>
    <w:rsid w:val="00955EA0"/>
    <w:rsid w:val="009646B0"/>
    <w:rsid w:val="00967652"/>
    <w:rsid w:val="00970354"/>
    <w:rsid w:val="00971102"/>
    <w:rsid w:val="00973891"/>
    <w:rsid w:val="0097608F"/>
    <w:rsid w:val="00992AD1"/>
    <w:rsid w:val="00994804"/>
    <w:rsid w:val="00994BA7"/>
    <w:rsid w:val="009A4776"/>
    <w:rsid w:val="009A6D21"/>
    <w:rsid w:val="009B4AE4"/>
    <w:rsid w:val="009B7293"/>
    <w:rsid w:val="009C15D9"/>
    <w:rsid w:val="009D1C7C"/>
    <w:rsid w:val="009D24EB"/>
    <w:rsid w:val="009D280E"/>
    <w:rsid w:val="009D521F"/>
    <w:rsid w:val="009E07A0"/>
    <w:rsid w:val="009E3813"/>
    <w:rsid w:val="009E554C"/>
    <w:rsid w:val="009E5AE1"/>
    <w:rsid w:val="009F1208"/>
    <w:rsid w:val="009F58F3"/>
    <w:rsid w:val="00A02D14"/>
    <w:rsid w:val="00A02E4F"/>
    <w:rsid w:val="00A03045"/>
    <w:rsid w:val="00A04959"/>
    <w:rsid w:val="00A2507F"/>
    <w:rsid w:val="00A3376C"/>
    <w:rsid w:val="00A356F5"/>
    <w:rsid w:val="00A35799"/>
    <w:rsid w:val="00A429A6"/>
    <w:rsid w:val="00A515AE"/>
    <w:rsid w:val="00A64C55"/>
    <w:rsid w:val="00A6732B"/>
    <w:rsid w:val="00A6797A"/>
    <w:rsid w:val="00A83E94"/>
    <w:rsid w:val="00A84AFA"/>
    <w:rsid w:val="00A90FEE"/>
    <w:rsid w:val="00A95CBC"/>
    <w:rsid w:val="00AA2099"/>
    <w:rsid w:val="00AA302E"/>
    <w:rsid w:val="00AC4336"/>
    <w:rsid w:val="00AC72F9"/>
    <w:rsid w:val="00AC7683"/>
    <w:rsid w:val="00AD1ACD"/>
    <w:rsid w:val="00AF3F8A"/>
    <w:rsid w:val="00AF5520"/>
    <w:rsid w:val="00AF706B"/>
    <w:rsid w:val="00B00768"/>
    <w:rsid w:val="00B010E7"/>
    <w:rsid w:val="00B03736"/>
    <w:rsid w:val="00B172CB"/>
    <w:rsid w:val="00B2103F"/>
    <w:rsid w:val="00B2204D"/>
    <w:rsid w:val="00B31668"/>
    <w:rsid w:val="00B424A0"/>
    <w:rsid w:val="00B4360F"/>
    <w:rsid w:val="00B443CA"/>
    <w:rsid w:val="00B47239"/>
    <w:rsid w:val="00B52087"/>
    <w:rsid w:val="00B52CCF"/>
    <w:rsid w:val="00B7694C"/>
    <w:rsid w:val="00B80EB1"/>
    <w:rsid w:val="00B85DAB"/>
    <w:rsid w:val="00B8775D"/>
    <w:rsid w:val="00BA0DBF"/>
    <w:rsid w:val="00BA16CD"/>
    <w:rsid w:val="00BA26E5"/>
    <w:rsid w:val="00BA2AD5"/>
    <w:rsid w:val="00BA78D3"/>
    <w:rsid w:val="00BB0050"/>
    <w:rsid w:val="00BB3634"/>
    <w:rsid w:val="00BC06F1"/>
    <w:rsid w:val="00BC0C89"/>
    <w:rsid w:val="00BD56A4"/>
    <w:rsid w:val="00BD683F"/>
    <w:rsid w:val="00BE6DBA"/>
    <w:rsid w:val="00BF3642"/>
    <w:rsid w:val="00BF4877"/>
    <w:rsid w:val="00BF5442"/>
    <w:rsid w:val="00BF5A9E"/>
    <w:rsid w:val="00C00BD3"/>
    <w:rsid w:val="00C011B8"/>
    <w:rsid w:val="00C212D1"/>
    <w:rsid w:val="00C27279"/>
    <w:rsid w:val="00C27DD3"/>
    <w:rsid w:val="00C3123C"/>
    <w:rsid w:val="00C342AF"/>
    <w:rsid w:val="00C43FA0"/>
    <w:rsid w:val="00C45B81"/>
    <w:rsid w:val="00C576FA"/>
    <w:rsid w:val="00C57CC0"/>
    <w:rsid w:val="00C6104E"/>
    <w:rsid w:val="00C644D4"/>
    <w:rsid w:val="00C65BCB"/>
    <w:rsid w:val="00C84589"/>
    <w:rsid w:val="00CA08B6"/>
    <w:rsid w:val="00CA13FE"/>
    <w:rsid w:val="00CA3F3A"/>
    <w:rsid w:val="00CA3FED"/>
    <w:rsid w:val="00CB040D"/>
    <w:rsid w:val="00CB07AE"/>
    <w:rsid w:val="00CB2F50"/>
    <w:rsid w:val="00CC2F59"/>
    <w:rsid w:val="00CD184C"/>
    <w:rsid w:val="00CE013F"/>
    <w:rsid w:val="00CF2EAC"/>
    <w:rsid w:val="00CF39DA"/>
    <w:rsid w:val="00CF5A24"/>
    <w:rsid w:val="00D05324"/>
    <w:rsid w:val="00D07278"/>
    <w:rsid w:val="00D232DE"/>
    <w:rsid w:val="00D3687F"/>
    <w:rsid w:val="00D462DF"/>
    <w:rsid w:val="00D5622F"/>
    <w:rsid w:val="00D6173C"/>
    <w:rsid w:val="00D62B9F"/>
    <w:rsid w:val="00D639EC"/>
    <w:rsid w:val="00D80350"/>
    <w:rsid w:val="00D82C52"/>
    <w:rsid w:val="00D85445"/>
    <w:rsid w:val="00D858F0"/>
    <w:rsid w:val="00D9349E"/>
    <w:rsid w:val="00DA1876"/>
    <w:rsid w:val="00DA3BEC"/>
    <w:rsid w:val="00DC618A"/>
    <w:rsid w:val="00DC73CE"/>
    <w:rsid w:val="00DD2222"/>
    <w:rsid w:val="00DD2648"/>
    <w:rsid w:val="00DD33F0"/>
    <w:rsid w:val="00DD47B4"/>
    <w:rsid w:val="00DD7B5C"/>
    <w:rsid w:val="00DE03D6"/>
    <w:rsid w:val="00DE3FAF"/>
    <w:rsid w:val="00DE46A6"/>
    <w:rsid w:val="00DE518C"/>
    <w:rsid w:val="00DE6F73"/>
    <w:rsid w:val="00DF2222"/>
    <w:rsid w:val="00E01B38"/>
    <w:rsid w:val="00E11035"/>
    <w:rsid w:val="00E119AC"/>
    <w:rsid w:val="00E1433E"/>
    <w:rsid w:val="00E1541A"/>
    <w:rsid w:val="00E22318"/>
    <w:rsid w:val="00E27E64"/>
    <w:rsid w:val="00E31805"/>
    <w:rsid w:val="00E44D4C"/>
    <w:rsid w:val="00E457BD"/>
    <w:rsid w:val="00E563EC"/>
    <w:rsid w:val="00E63BDD"/>
    <w:rsid w:val="00E80CF2"/>
    <w:rsid w:val="00E8112E"/>
    <w:rsid w:val="00E81C10"/>
    <w:rsid w:val="00E84C4B"/>
    <w:rsid w:val="00E85424"/>
    <w:rsid w:val="00E859A6"/>
    <w:rsid w:val="00E90BD2"/>
    <w:rsid w:val="00E91792"/>
    <w:rsid w:val="00E935C4"/>
    <w:rsid w:val="00E9372C"/>
    <w:rsid w:val="00E96C27"/>
    <w:rsid w:val="00EA160B"/>
    <w:rsid w:val="00EA1C76"/>
    <w:rsid w:val="00EA2037"/>
    <w:rsid w:val="00EB4C56"/>
    <w:rsid w:val="00EC3277"/>
    <w:rsid w:val="00EC493E"/>
    <w:rsid w:val="00EC5C34"/>
    <w:rsid w:val="00ED0B13"/>
    <w:rsid w:val="00ED3A12"/>
    <w:rsid w:val="00EF12C7"/>
    <w:rsid w:val="00F0338E"/>
    <w:rsid w:val="00F037D4"/>
    <w:rsid w:val="00F07DC9"/>
    <w:rsid w:val="00F144AB"/>
    <w:rsid w:val="00F2114F"/>
    <w:rsid w:val="00F26494"/>
    <w:rsid w:val="00F30615"/>
    <w:rsid w:val="00F41576"/>
    <w:rsid w:val="00F44734"/>
    <w:rsid w:val="00F44A77"/>
    <w:rsid w:val="00F52756"/>
    <w:rsid w:val="00F658A3"/>
    <w:rsid w:val="00F707E8"/>
    <w:rsid w:val="00F713EB"/>
    <w:rsid w:val="00F83D2C"/>
    <w:rsid w:val="00F847D1"/>
    <w:rsid w:val="00F91394"/>
    <w:rsid w:val="00F93B8B"/>
    <w:rsid w:val="00F96BA1"/>
    <w:rsid w:val="00FB0C9C"/>
    <w:rsid w:val="00FB3A01"/>
    <w:rsid w:val="00FC6245"/>
    <w:rsid w:val="00FC68BD"/>
    <w:rsid w:val="00FC6AED"/>
    <w:rsid w:val="00FD4725"/>
    <w:rsid w:val="00FD4F6C"/>
    <w:rsid w:val="00FD5613"/>
    <w:rsid w:val="00FD5AD0"/>
    <w:rsid w:val="00FD5E9C"/>
    <w:rsid w:val="00FE1BC3"/>
    <w:rsid w:val="00FE1C75"/>
    <w:rsid w:val="00FE3A30"/>
    <w:rsid w:val="00FF3B65"/>
    <w:rsid w:val="124EA082"/>
    <w:rsid w:val="37621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936"/>
  <w15:chartTrackingRefBased/>
  <w15:docId w15:val="{73F12F51-9CB4-41FB-906A-47813F3E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6B0D7F"/>
    <w:pPr>
      <w:keepNext/>
      <w:tabs>
        <w:tab w:val="left" w:pos="284"/>
        <w:tab w:val="left" w:pos="567"/>
      </w:tabs>
      <w:spacing w:after="280" w:line="276" w:lineRule="auto"/>
      <w:outlineLvl w:val="1"/>
    </w:pPr>
    <w:rPr>
      <w:rFonts w:ascii="Verdana" w:eastAsia="Times New Roman" w:hAnsi="Verdan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029E6"/>
    <w:pPr>
      <w:spacing w:after="200" w:line="240" w:lineRule="auto"/>
    </w:pPr>
    <w:rPr>
      <w:i/>
      <w:iCs/>
      <w:color w:val="44546A" w:themeColor="text2"/>
      <w:sz w:val="18"/>
      <w:szCs w:val="18"/>
    </w:rPr>
  </w:style>
  <w:style w:type="paragraph" w:styleId="NormalWeb">
    <w:name w:val="Normal (Web)"/>
    <w:basedOn w:val="Normal"/>
    <w:uiPriority w:val="99"/>
    <w:unhideWhenUsed/>
    <w:rsid w:val="00F07DC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A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37"/>
  </w:style>
  <w:style w:type="paragraph" w:styleId="Footer">
    <w:name w:val="footer"/>
    <w:basedOn w:val="Normal"/>
    <w:link w:val="FooterChar"/>
    <w:uiPriority w:val="99"/>
    <w:unhideWhenUsed/>
    <w:rsid w:val="00EA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37"/>
  </w:style>
  <w:style w:type="paragraph" w:styleId="Subtitle">
    <w:name w:val="Subtitle"/>
    <w:basedOn w:val="Normal"/>
    <w:next w:val="Normal"/>
    <w:link w:val="SubtitleChar"/>
    <w:uiPriority w:val="11"/>
    <w:qFormat/>
    <w:rsid w:val="00EA20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2037"/>
    <w:rPr>
      <w:rFonts w:eastAsiaTheme="minorEastAsia"/>
      <w:color w:val="5A5A5A" w:themeColor="text1" w:themeTint="A5"/>
      <w:spacing w:val="15"/>
    </w:rPr>
  </w:style>
  <w:style w:type="paragraph" w:styleId="BodyText">
    <w:name w:val="Body Text"/>
    <w:basedOn w:val="Normal"/>
    <w:link w:val="BodyTextChar"/>
    <w:qFormat/>
    <w:rsid w:val="008D33C1"/>
    <w:pPr>
      <w:spacing w:after="240" w:line="300" w:lineRule="exact"/>
    </w:pPr>
    <w:rPr>
      <w:rFonts w:ascii="Arial" w:eastAsia="Calibri" w:hAnsi="Arial" w:cs="Times New Roman"/>
      <w:sz w:val="20"/>
      <w:szCs w:val="24"/>
      <w:lang w:val="en-US"/>
    </w:rPr>
  </w:style>
  <w:style w:type="character" w:customStyle="1" w:styleId="BodyTextChar">
    <w:name w:val="Body Text Char"/>
    <w:basedOn w:val="DefaultParagraphFont"/>
    <w:link w:val="BodyText"/>
    <w:rsid w:val="008D33C1"/>
    <w:rPr>
      <w:rFonts w:ascii="Arial" w:eastAsia="Calibri" w:hAnsi="Arial" w:cs="Times New Roman"/>
      <w:sz w:val="20"/>
      <w:szCs w:val="24"/>
      <w:lang w:val="en-US"/>
    </w:rPr>
  </w:style>
  <w:style w:type="character" w:styleId="Hyperlink">
    <w:name w:val="Hyperlink"/>
    <w:basedOn w:val="DefaultParagraphFont"/>
    <w:uiPriority w:val="99"/>
    <w:rsid w:val="008D33C1"/>
    <w:rPr>
      <w:color w:val="0000FF"/>
      <w:u w:val="single"/>
    </w:rPr>
  </w:style>
  <w:style w:type="character" w:styleId="CommentReference">
    <w:name w:val="annotation reference"/>
    <w:basedOn w:val="DefaultParagraphFont"/>
    <w:uiPriority w:val="99"/>
    <w:semiHidden/>
    <w:unhideWhenUsed/>
    <w:rsid w:val="00E1433E"/>
    <w:rPr>
      <w:sz w:val="16"/>
      <w:szCs w:val="16"/>
    </w:rPr>
  </w:style>
  <w:style w:type="paragraph" w:styleId="CommentText">
    <w:name w:val="annotation text"/>
    <w:basedOn w:val="Normal"/>
    <w:link w:val="CommentTextChar"/>
    <w:uiPriority w:val="99"/>
    <w:unhideWhenUsed/>
    <w:rsid w:val="00E1433E"/>
    <w:pPr>
      <w:spacing w:line="240" w:lineRule="auto"/>
    </w:pPr>
    <w:rPr>
      <w:sz w:val="20"/>
      <w:szCs w:val="20"/>
    </w:rPr>
  </w:style>
  <w:style w:type="character" w:customStyle="1" w:styleId="CommentTextChar">
    <w:name w:val="Comment Text Char"/>
    <w:basedOn w:val="DefaultParagraphFont"/>
    <w:link w:val="CommentText"/>
    <w:uiPriority w:val="99"/>
    <w:rsid w:val="00E1433E"/>
    <w:rPr>
      <w:sz w:val="20"/>
      <w:szCs w:val="20"/>
    </w:rPr>
  </w:style>
  <w:style w:type="paragraph" w:styleId="CommentSubject">
    <w:name w:val="annotation subject"/>
    <w:basedOn w:val="CommentText"/>
    <w:next w:val="CommentText"/>
    <w:link w:val="CommentSubjectChar"/>
    <w:uiPriority w:val="99"/>
    <w:semiHidden/>
    <w:unhideWhenUsed/>
    <w:rsid w:val="00E1433E"/>
    <w:rPr>
      <w:b/>
      <w:bCs/>
    </w:rPr>
  </w:style>
  <w:style w:type="character" w:customStyle="1" w:styleId="CommentSubjectChar">
    <w:name w:val="Comment Subject Char"/>
    <w:basedOn w:val="CommentTextChar"/>
    <w:link w:val="CommentSubject"/>
    <w:uiPriority w:val="99"/>
    <w:semiHidden/>
    <w:rsid w:val="00E1433E"/>
    <w:rPr>
      <w:b/>
      <w:bCs/>
      <w:sz w:val="20"/>
      <w:szCs w:val="20"/>
    </w:rPr>
  </w:style>
  <w:style w:type="paragraph" w:styleId="BalloonText">
    <w:name w:val="Balloon Text"/>
    <w:basedOn w:val="Normal"/>
    <w:link w:val="BalloonTextChar"/>
    <w:uiPriority w:val="99"/>
    <w:semiHidden/>
    <w:unhideWhenUsed/>
    <w:rsid w:val="00E1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33E"/>
    <w:rPr>
      <w:rFonts w:ascii="Segoe UI" w:hAnsi="Segoe UI" w:cs="Segoe UI"/>
      <w:sz w:val="18"/>
      <w:szCs w:val="18"/>
    </w:rPr>
  </w:style>
  <w:style w:type="paragraph" w:styleId="ListParagraph">
    <w:name w:val="List Paragraph"/>
    <w:basedOn w:val="Normal"/>
    <w:uiPriority w:val="34"/>
    <w:qFormat/>
    <w:rsid w:val="00DD2222"/>
    <w:pPr>
      <w:spacing w:after="200" w:line="276" w:lineRule="auto"/>
      <w:ind w:left="720"/>
      <w:contextualSpacing/>
    </w:pPr>
    <w:rPr>
      <w:rFonts w:ascii="Calibri" w:hAnsi="Calibri" w:cs="Times New Roman"/>
    </w:rPr>
  </w:style>
  <w:style w:type="paragraph" w:customStyle="1" w:styleId="Default">
    <w:name w:val="Default"/>
    <w:rsid w:val="004A45A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Strong">
    <w:name w:val="Strong"/>
    <w:basedOn w:val="DefaultParagraphFont"/>
    <w:uiPriority w:val="22"/>
    <w:qFormat/>
    <w:rsid w:val="002C73F0"/>
    <w:rPr>
      <w:b/>
      <w:bCs/>
    </w:rPr>
  </w:style>
  <w:style w:type="character" w:customStyle="1" w:styleId="UnresolvedMention1">
    <w:name w:val="Unresolved Mention1"/>
    <w:basedOn w:val="DefaultParagraphFont"/>
    <w:uiPriority w:val="99"/>
    <w:semiHidden/>
    <w:unhideWhenUsed/>
    <w:rsid w:val="00FE1C75"/>
    <w:rPr>
      <w:color w:val="605E5C"/>
      <w:shd w:val="clear" w:color="auto" w:fill="E1DFDD"/>
    </w:rPr>
  </w:style>
  <w:style w:type="paragraph" w:customStyle="1" w:styleId="paragraph">
    <w:name w:val="paragraph"/>
    <w:basedOn w:val="Normal"/>
    <w:rsid w:val="00923E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3E00"/>
  </w:style>
  <w:style w:type="character" w:customStyle="1" w:styleId="eop">
    <w:name w:val="eop"/>
    <w:basedOn w:val="DefaultParagraphFont"/>
    <w:rsid w:val="00923E00"/>
  </w:style>
  <w:style w:type="character" w:styleId="FollowedHyperlink">
    <w:name w:val="FollowedHyperlink"/>
    <w:basedOn w:val="DefaultParagraphFont"/>
    <w:uiPriority w:val="99"/>
    <w:semiHidden/>
    <w:unhideWhenUsed/>
    <w:rsid w:val="000F0A0A"/>
    <w:rPr>
      <w:color w:val="954F72" w:themeColor="followedHyperlink"/>
      <w:u w:val="single"/>
    </w:rPr>
  </w:style>
  <w:style w:type="character" w:customStyle="1" w:styleId="Heading2Char">
    <w:name w:val="Heading 2 Char"/>
    <w:basedOn w:val="DefaultParagraphFont"/>
    <w:link w:val="Heading2"/>
    <w:rsid w:val="006B0D7F"/>
    <w:rPr>
      <w:rFonts w:ascii="Verdana" w:eastAsia="Times New Roman" w:hAnsi="Verdana" w:cs="Times New Roman"/>
      <w:b/>
      <w:szCs w:val="20"/>
    </w:rPr>
  </w:style>
  <w:style w:type="paragraph" w:customStyle="1" w:styleId="Style1">
    <w:name w:val="Style1"/>
    <w:basedOn w:val="Normal"/>
    <w:rsid w:val="00C00BD3"/>
    <w:pPr>
      <w:numPr>
        <w:numId w:val="14"/>
      </w:num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92B1B"/>
    <w:pPr>
      <w:spacing w:before="100" w:beforeAutospacing="1" w:after="100" w:afterAutospacing="1" w:line="240" w:lineRule="auto"/>
      <w:ind w:right="28"/>
    </w:pPr>
    <w:rPr>
      <w:rFonts w:ascii="Times New Roman" w:eastAsia="Times New Roman" w:hAnsi="Times New Roman" w:cs="Times New Roman"/>
      <w:sz w:val="24"/>
      <w:szCs w:val="24"/>
      <w:lang w:eastAsia="en-GB"/>
    </w:rPr>
  </w:style>
  <w:style w:type="paragraph" w:styleId="Revision">
    <w:name w:val="Revision"/>
    <w:hidden/>
    <w:uiPriority w:val="99"/>
    <w:semiHidden/>
    <w:rsid w:val="00162A04"/>
    <w:pPr>
      <w:spacing w:after="0" w:line="240" w:lineRule="auto"/>
    </w:pPr>
  </w:style>
  <w:style w:type="paragraph" w:styleId="NoSpacing">
    <w:name w:val="No Spacing"/>
    <w:uiPriority w:val="1"/>
    <w:qFormat/>
    <w:rsid w:val="00D3687F"/>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D3687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34064">
      <w:bodyDiv w:val="1"/>
      <w:marLeft w:val="0"/>
      <w:marRight w:val="0"/>
      <w:marTop w:val="0"/>
      <w:marBottom w:val="0"/>
      <w:divBdr>
        <w:top w:val="none" w:sz="0" w:space="0" w:color="auto"/>
        <w:left w:val="none" w:sz="0" w:space="0" w:color="auto"/>
        <w:bottom w:val="none" w:sz="0" w:space="0" w:color="auto"/>
        <w:right w:val="none" w:sz="0" w:space="0" w:color="auto"/>
      </w:divBdr>
    </w:div>
    <w:div w:id="399914246">
      <w:bodyDiv w:val="1"/>
      <w:marLeft w:val="0"/>
      <w:marRight w:val="0"/>
      <w:marTop w:val="0"/>
      <w:marBottom w:val="0"/>
      <w:divBdr>
        <w:top w:val="none" w:sz="0" w:space="0" w:color="auto"/>
        <w:left w:val="none" w:sz="0" w:space="0" w:color="auto"/>
        <w:bottom w:val="none" w:sz="0" w:space="0" w:color="auto"/>
        <w:right w:val="none" w:sz="0" w:space="0" w:color="auto"/>
      </w:divBdr>
    </w:div>
    <w:div w:id="575746629">
      <w:bodyDiv w:val="1"/>
      <w:marLeft w:val="0"/>
      <w:marRight w:val="0"/>
      <w:marTop w:val="0"/>
      <w:marBottom w:val="0"/>
      <w:divBdr>
        <w:top w:val="none" w:sz="0" w:space="0" w:color="auto"/>
        <w:left w:val="none" w:sz="0" w:space="0" w:color="auto"/>
        <w:bottom w:val="none" w:sz="0" w:space="0" w:color="auto"/>
        <w:right w:val="none" w:sz="0" w:space="0" w:color="auto"/>
      </w:divBdr>
    </w:div>
    <w:div w:id="1031616220">
      <w:bodyDiv w:val="1"/>
      <w:marLeft w:val="0"/>
      <w:marRight w:val="0"/>
      <w:marTop w:val="0"/>
      <w:marBottom w:val="0"/>
      <w:divBdr>
        <w:top w:val="none" w:sz="0" w:space="0" w:color="auto"/>
        <w:left w:val="none" w:sz="0" w:space="0" w:color="auto"/>
        <w:bottom w:val="none" w:sz="0" w:space="0" w:color="auto"/>
        <w:right w:val="none" w:sz="0" w:space="0" w:color="auto"/>
      </w:divBdr>
      <w:divsChild>
        <w:div w:id="271669855">
          <w:marLeft w:val="274"/>
          <w:marRight w:val="0"/>
          <w:marTop w:val="0"/>
          <w:marBottom w:val="0"/>
          <w:divBdr>
            <w:top w:val="none" w:sz="0" w:space="0" w:color="auto"/>
            <w:left w:val="none" w:sz="0" w:space="0" w:color="auto"/>
            <w:bottom w:val="none" w:sz="0" w:space="0" w:color="auto"/>
            <w:right w:val="none" w:sz="0" w:space="0" w:color="auto"/>
          </w:divBdr>
        </w:div>
        <w:div w:id="615016962">
          <w:marLeft w:val="274"/>
          <w:marRight w:val="0"/>
          <w:marTop w:val="0"/>
          <w:marBottom w:val="0"/>
          <w:divBdr>
            <w:top w:val="none" w:sz="0" w:space="0" w:color="auto"/>
            <w:left w:val="none" w:sz="0" w:space="0" w:color="auto"/>
            <w:bottom w:val="none" w:sz="0" w:space="0" w:color="auto"/>
            <w:right w:val="none" w:sz="0" w:space="0" w:color="auto"/>
          </w:divBdr>
        </w:div>
        <w:div w:id="1152409882">
          <w:marLeft w:val="274"/>
          <w:marRight w:val="0"/>
          <w:marTop w:val="0"/>
          <w:marBottom w:val="0"/>
          <w:divBdr>
            <w:top w:val="none" w:sz="0" w:space="0" w:color="auto"/>
            <w:left w:val="none" w:sz="0" w:space="0" w:color="auto"/>
            <w:bottom w:val="none" w:sz="0" w:space="0" w:color="auto"/>
            <w:right w:val="none" w:sz="0" w:space="0" w:color="auto"/>
          </w:divBdr>
        </w:div>
        <w:div w:id="1413425853">
          <w:marLeft w:val="274"/>
          <w:marRight w:val="0"/>
          <w:marTop w:val="0"/>
          <w:marBottom w:val="0"/>
          <w:divBdr>
            <w:top w:val="none" w:sz="0" w:space="0" w:color="auto"/>
            <w:left w:val="none" w:sz="0" w:space="0" w:color="auto"/>
            <w:bottom w:val="none" w:sz="0" w:space="0" w:color="auto"/>
            <w:right w:val="none" w:sz="0" w:space="0" w:color="auto"/>
          </w:divBdr>
        </w:div>
        <w:div w:id="2075540523">
          <w:marLeft w:val="274"/>
          <w:marRight w:val="0"/>
          <w:marTop w:val="0"/>
          <w:marBottom w:val="0"/>
          <w:divBdr>
            <w:top w:val="none" w:sz="0" w:space="0" w:color="auto"/>
            <w:left w:val="none" w:sz="0" w:space="0" w:color="auto"/>
            <w:bottom w:val="none" w:sz="0" w:space="0" w:color="auto"/>
            <w:right w:val="none" w:sz="0" w:space="0" w:color="auto"/>
          </w:divBdr>
        </w:div>
        <w:div w:id="2129009792">
          <w:marLeft w:val="274"/>
          <w:marRight w:val="0"/>
          <w:marTop w:val="0"/>
          <w:marBottom w:val="0"/>
          <w:divBdr>
            <w:top w:val="none" w:sz="0" w:space="0" w:color="auto"/>
            <w:left w:val="none" w:sz="0" w:space="0" w:color="auto"/>
            <w:bottom w:val="none" w:sz="0" w:space="0" w:color="auto"/>
            <w:right w:val="none" w:sz="0" w:space="0" w:color="auto"/>
          </w:divBdr>
        </w:div>
      </w:divsChild>
    </w:div>
    <w:div w:id="1086655491">
      <w:bodyDiv w:val="1"/>
      <w:marLeft w:val="0"/>
      <w:marRight w:val="0"/>
      <w:marTop w:val="0"/>
      <w:marBottom w:val="0"/>
      <w:divBdr>
        <w:top w:val="none" w:sz="0" w:space="0" w:color="auto"/>
        <w:left w:val="none" w:sz="0" w:space="0" w:color="auto"/>
        <w:bottom w:val="none" w:sz="0" w:space="0" w:color="auto"/>
        <w:right w:val="none" w:sz="0" w:space="0" w:color="auto"/>
      </w:divBdr>
      <w:divsChild>
        <w:div w:id="630331248">
          <w:marLeft w:val="86"/>
          <w:marRight w:val="0"/>
          <w:marTop w:val="0"/>
          <w:marBottom w:val="36"/>
          <w:divBdr>
            <w:top w:val="none" w:sz="0" w:space="0" w:color="auto"/>
            <w:left w:val="none" w:sz="0" w:space="0" w:color="auto"/>
            <w:bottom w:val="none" w:sz="0" w:space="0" w:color="auto"/>
            <w:right w:val="none" w:sz="0" w:space="0" w:color="auto"/>
          </w:divBdr>
        </w:div>
        <w:div w:id="968901220">
          <w:marLeft w:val="86"/>
          <w:marRight w:val="0"/>
          <w:marTop w:val="0"/>
          <w:marBottom w:val="36"/>
          <w:divBdr>
            <w:top w:val="none" w:sz="0" w:space="0" w:color="auto"/>
            <w:left w:val="none" w:sz="0" w:space="0" w:color="auto"/>
            <w:bottom w:val="none" w:sz="0" w:space="0" w:color="auto"/>
            <w:right w:val="none" w:sz="0" w:space="0" w:color="auto"/>
          </w:divBdr>
        </w:div>
      </w:divsChild>
    </w:div>
    <w:div w:id="20108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edsci.ac.uk/file-download/3973311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medsci.ac.uk/policy/foru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medsci.ac.uk/about/ourwork/improve-lives" TargetMode="External"/><Relationship Id="rId5" Type="http://schemas.openxmlformats.org/officeDocument/2006/relationships/numbering" Target="numbering.xml"/><Relationship Id="rId15" Type="http://schemas.openxmlformats.org/officeDocument/2006/relationships/hyperlink" Target="https://acmedsci.ac.uk/about/administration/work-for-us/working-at-the-academ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edsci.ac.uk/about/ourwork/strategy-2022-20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7" ma:contentTypeDescription="Create a new document." ma:contentTypeScope="" ma:versionID="ddaf65f5d390fd4b5bf22cd8c1c473a9">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2c260eed3dd404f754730c39cdb8fcfe"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d8bf62-02d3-42ac-b58f-8d509332c155" xsi:nil="true"/>
    <lcf76f155ced4ddcb4097134ff3c332f xmlns="b9f2e574-a685-4703-a470-9e852ca9e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F9548-01C9-4DDE-94C4-29BA650D4BCB}">
  <ds:schemaRefs>
    <ds:schemaRef ds:uri="http://schemas.openxmlformats.org/officeDocument/2006/bibliography"/>
  </ds:schemaRefs>
</ds:datastoreItem>
</file>

<file path=customXml/itemProps2.xml><?xml version="1.0" encoding="utf-8"?>
<ds:datastoreItem xmlns:ds="http://schemas.openxmlformats.org/officeDocument/2006/customXml" ds:itemID="{0B2D0463-1E14-4FD5-94B8-6D044F4140BA}">
  <ds:schemaRefs>
    <ds:schemaRef ds:uri="http://schemas.microsoft.com/sharepoint/v3/contenttype/forms"/>
  </ds:schemaRefs>
</ds:datastoreItem>
</file>

<file path=customXml/itemProps3.xml><?xml version="1.0" encoding="utf-8"?>
<ds:datastoreItem xmlns:ds="http://schemas.openxmlformats.org/officeDocument/2006/customXml" ds:itemID="{20AF1267-B883-4D6E-A086-C92D1E87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06FCF-6251-4327-9C69-E18382CCE98E}">
  <ds:schemaRefs>
    <ds:schemaRef ds:uri="http://schemas.microsoft.com/office/2006/metadata/properties"/>
    <ds:schemaRef ds:uri="http://schemas.microsoft.com/office/infopath/2007/PartnerControls"/>
    <ds:schemaRef ds:uri="b0d8bf62-02d3-42ac-b58f-8d509332c155"/>
    <ds:schemaRef ds:uri="b9f2e574-a685-4703-a470-9e852ca9e71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949</Words>
  <Characters>5414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Job description template - modern</vt:lpstr>
    </vt:vector>
  </TitlesOfParts>
  <Company>Arthur J. Gallagher &amp; Co.</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modern</dc:title>
  <dc:subject/>
  <dc:creator>Katie Cook</dc:creator>
  <cp:keywords/>
  <dc:description/>
  <cp:lastModifiedBy>Tazeen Kazi</cp:lastModifiedBy>
  <cp:revision>3</cp:revision>
  <dcterms:created xsi:type="dcterms:W3CDTF">2023-12-21T11:27:00Z</dcterms:created>
  <dcterms:modified xsi:type="dcterms:W3CDTF">2023-12-21T20:20:00Z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ies>
</file>